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1b9fbfb0ab3a5fb1275de41abe442f4cd74f3"/>
      <w:r>
        <w:t xml:space="preserve">Handout 6.4: Neighborhood Map and Price Comparison</w:t>
      </w:r>
      <w:bookmarkEnd w:id="20"/>
    </w:p>
    <w:p>
      <w:pPr>
        <w:pStyle w:val="FirstParagraph"/>
      </w:pPr>
      <w:r>
        <w:t xml:space="preserve">Name: ____________________________________ Date: ______________ Period: ______</w:t>
      </w:r>
    </w:p>
    <w:p>
      <w:pPr>
        <w:pStyle w:val="BodyText"/>
      </w:pPr>
      <w:r>
        <w:rPr>
          <w:b/>
        </w:rPr>
        <w:t xml:space="preserve">Everything in this handout is made up for class.</w:t>
      </w:r>
      <w:r>
        <w:t xml:space="preserve"> </w:t>
      </w:r>
      <w:r>
        <w:t xml:space="preserve">The neighborhood is not a real place. The prices are written to look like a real Long Island supermarket and a real corner store. Nobody is being described here.</w:t>
      </w:r>
    </w:p>
    <w:p>
      <w:pPr>
        <w:pStyle w:val="BodyText"/>
      </w:pPr>
      <w:r>
        <w:rPr>
          <w:rStyle w:val="TeacherNote"/>
        </w:rPr>
        <w:t xml:space="preserve">[Sal: update the supermarket column from this week’s circular and the convenience column from whatever store is near the school. Students believe the numbers more when they recognize them.]</w:t>
      </w:r>
    </w:p>
    <w:p>
      <w:r>
        <w:br w:type="page"/>
      </w:r>
    </w:p>
    <w:p>
      <w:pPr>
        <w:pStyle w:val="Heading2"/>
      </w:pPr>
      <w:bookmarkStart w:id="21" w:name="part-1.-the-two-words"/>
      <w:r>
        <w:t xml:space="preserve">Part 1. The two words</w:t>
      </w:r>
      <w:bookmarkEnd w:id="21"/>
    </w:p>
    <w:p>
      <w:pPr>
        <w:pStyle w:val="FirstParagraph"/>
      </w:pPr>
      <w:r>
        <w:rPr>
          <w:b/>
        </w:rPr>
        <w:t xml:space="preserve">Food insecurity</w:t>
      </w:r>
      <w:r>
        <w:t xml:space="preserve"> </w:t>
      </w:r>
      <w:r>
        <w:t xml:space="preserve">means _____________________________________________________</w:t>
      </w:r>
    </w:p>
    <w:p>
      <w:r>
        <w:br w:type="page"/>
      </w:r>
    </w:p>
    <w:p>
      <w:pPr>
        <w:pStyle w:val="BodyText"/>
      </w:pPr>
      <w:r>
        <w:rPr>
          <w:b/>
        </w:rPr>
        <w:t xml:space="preserve">Food desert</w:t>
      </w:r>
      <w:r>
        <w:t xml:space="preserve"> </w:t>
      </w:r>
      <w:r>
        <w:t xml:space="preserve">means ________________________________________________________</w:t>
      </w:r>
    </w:p>
    <w:p>
      <w:r>
        <w:br w:type="page"/>
      </w:r>
    </w:p>
    <w:p>
      <w:pPr>
        <w:pStyle w:val="Heading3"/>
      </w:pPr>
      <w:bookmarkStart w:id="22" w:name="Xf80224a7cbfc1b5a432292d6868528784f90a18"/>
      <w:r>
        <w:t xml:space="preserve">The four things that create a food desert</w:t>
      </w:r>
      <w:bookmarkEnd w:id="22"/>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Cause</w:t>
            </w:r>
          </w:p>
        </w:tc>
        <w:tc>
          <w:tcPr>
            <w:tcW w:type="dxa" w:w="4680"/>
            <w:tcBorders>
              <w:bottom w:val="single"/>
            </w:tcBorders>
            <w:vAlign w:val="bottom"/>
          </w:tcPr>
          <w:p>
            <w:pPr>
              <w:pStyle w:val="Compact"/>
              <w:jc w:val="left"/>
            </w:pPr>
            <w:r>
              <w:t xml:space="preserve">One example</w:t>
            </w:r>
          </w:p>
        </w:tc>
      </w:tr>
      <w:tr>
        <w:tc>
          <w:tcPr>
            <w:tcW w:type="dxa" w:w="4680"/>
          </w:tcPr>
          <w:p>
            <w:pPr>
              <w:pStyle w:val="Compact"/>
              <w:jc w:val="left"/>
            </w:pPr>
            <w:r>
              <w:t xml:space="preserve">Distance</w:t>
            </w:r>
          </w:p>
        </w:tc>
        <w:tc>
          <w:tcPr>
            <w:tcW w:type="dxa" w:w="4680"/>
          </w:tcPr>
          <w:p/>
        </w:tc>
      </w:tr>
      <w:tr>
        <w:tc>
          <w:tcPr>
            <w:tcW w:type="dxa" w:w="4680"/>
          </w:tcPr>
          <w:p>
            <w:pPr>
              <w:pStyle w:val="Compact"/>
              <w:jc w:val="left"/>
            </w:pPr>
            <w:r>
              <w:t xml:space="preserve">Transportation</w:t>
            </w:r>
          </w:p>
        </w:tc>
        <w:tc>
          <w:tcPr>
            <w:tcW w:type="dxa" w:w="4680"/>
          </w:tcPr>
          <w:p/>
        </w:tc>
      </w:tr>
      <w:tr>
        <w:tc>
          <w:tcPr>
            <w:tcW w:type="dxa" w:w="4680"/>
          </w:tcPr>
          <w:p>
            <w:pPr>
              <w:pStyle w:val="Compact"/>
              <w:jc w:val="left"/>
            </w:pPr>
            <w:r>
              <w:t xml:space="preserve">Price</w:t>
            </w:r>
          </w:p>
        </w:tc>
        <w:tc>
          <w:tcPr>
            <w:tcW w:type="dxa" w:w="4680"/>
          </w:tcPr>
          <w:p/>
        </w:tc>
      </w:tr>
      <w:tr>
        <w:tc>
          <w:tcPr>
            <w:tcW w:type="dxa" w:w="4680"/>
          </w:tcPr>
          <w:p>
            <w:pPr>
              <w:pStyle w:val="Compact"/>
              <w:jc w:val="left"/>
            </w:pPr>
            <w:r>
              <w:t xml:space="preserve">Selection (what the store actually stocks)</w:t>
            </w:r>
          </w:p>
        </w:tc>
        <w:tc>
          <w:tcPr>
            <w:tcW w:type="dxa" w:w="4680"/>
          </w:tcPr>
          <w:p/>
        </w:tc>
      </w:tr>
    </w:tbl>
    <w:p>
      <w:r>
        <w:br w:type="page"/>
      </w:r>
    </w:p>
    <w:p>
      <w:pPr>
        <w:pStyle w:val="Heading2"/>
      </w:pPr>
      <w:bookmarkStart w:id="23" w:name="part-2.-the-neighborhood"/>
      <w:r>
        <w:t xml:space="preserve">Part 2. The neighborhood</w:t>
      </w:r>
      <w:bookmarkEnd w:id="23"/>
    </w:p>
    <w:p>
      <w:pPr>
        <w:pStyle w:val="FirstParagraph"/>
      </w:pPr>
      <w:r>
        <w:rPr>
          <w:b/>
        </w:rPr>
        <w:t xml:space="preserve">Maple Park.</w:t>
      </w:r>
      <w:r>
        <w:t xml:space="preserve"> </w:t>
      </w:r>
      <w:r>
        <w:t xml:space="preserve">About 4,000 people live in the twelve blocks below. There is one full supermarket, three convenience stores, one bus line, and no sidewalk on Route 9 between Elm and the supermarket.</w:t>
      </w:r>
    </w:p>
    <w:p>
      <w:pPr>
        <w:pStyle w:val="BodyText"/>
      </w:pPr>
      <w:r>
        <w:rPr>
          <w:b/>
        </w:rPr>
        <w:t xml:space="preserve">Scale: 1 inch on this map = 0.4 miles. One block = about 0.1 miles.</w:t>
      </w:r>
    </w:p>
    <w:p>
      <w:pPr>
        <w:pStyle w:val="SourceCode"/>
      </w:pPr>
      <w:r>
        <w:rPr>
          <w:rStyle w:val="VerbatimChar"/>
        </w:rPr>
        <w:t xml:space="preserve">          ROUTE 9  (no sidewalk between Elm and the store)</w:t>
      </w:r>
      <w:r>
        <w:br/>
      </w:r>
      <w:r>
        <w:rPr>
          <w:rStyle w:val="VerbatimChar"/>
        </w:rPr>
        <w:t xml:space="preserve">  =======================================================================</w:t>
      </w:r>
      <w:r>
        <w:br/>
      </w:r>
      <w:r>
        <w:rPr>
          <w:rStyle w:val="VerbatimChar"/>
        </w:rPr>
        <w:t xml:space="preserve">                                                          [ SUPERMARKET ]</w:t>
      </w:r>
      <w:r>
        <w:br/>
      </w:r>
      <w:r>
        <w:rPr>
          <w:rStyle w:val="VerbatimChar"/>
        </w:rPr>
        <w:t xml:space="preserve">                                                           Fresh Foods</w:t>
      </w:r>
      <w:r>
        <w:br/>
      </w:r>
      <w:r>
        <w:rPr>
          <w:rStyle w:val="VerbatimChar"/>
        </w:rPr>
        <w:t xml:space="preserve">                                                           open 7 to 9</w:t>
      </w:r>
      <w:r>
        <w:br/>
      </w:r>
      <w:r>
        <w:rPr>
          <w:rStyle w:val="VerbatimChar"/>
        </w:rPr>
        <w:t xml:space="preserve">  OAK STREET</w:t>
      </w:r>
      <w:r>
        <w:br/>
      </w:r>
      <w:r>
        <w:rPr>
          <w:rStyle w:val="VerbatimChar"/>
        </w:rPr>
        <w:t xml:space="preserve">  ----------------------------------------------------------------------</w:t>
      </w:r>
      <w:r>
        <w:br/>
      </w:r>
      <w:r>
        <w:rPr>
          <w:rStyle w:val="VerbatimChar"/>
        </w:rPr>
        <w:t xml:space="preserve">   [HOME A]        [C-STORE 1]</w:t>
      </w:r>
      <w:r>
        <w:br/>
      </w:r>
      <w:r>
        <w:rPr>
          <w:rStyle w:val="VerbatimChar"/>
        </w:rPr>
        <w:t xml:space="preserve">                    Quick Stop</w:t>
      </w:r>
      <w:r>
        <w:br/>
      </w:r>
      <w:r>
        <w:rPr>
          <w:rStyle w:val="VerbatimChar"/>
        </w:rPr>
        <w:t xml:space="preserve">                    open 6 to 11</w:t>
      </w:r>
      <w:r>
        <w:br/>
      </w:r>
      <w:r>
        <w:rPr>
          <w:rStyle w:val="VerbatimChar"/>
        </w:rPr>
        <w:t xml:space="preserve">  ELM STREET</w:t>
      </w:r>
      <w:r>
        <w:br/>
      </w:r>
      <w:r>
        <w:rPr>
          <w:rStyle w:val="VerbatimChar"/>
        </w:rPr>
        <w:t xml:space="preserve">  ----------------------------------------------------------------------</w:t>
      </w:r>
      <w:r>
        <w:br/>
      </w:r>
      <w:r>
        <w:rPr>
          <w:rStyle w:val="VerbatimChar"/>
        </w:rPr>
        <w:t xml:space="preserve">                          [C-STORE 2]              [HOME B]</w:t>
      </w:r>
      <w:r>
        <w:br/>
      </w:r>
      <w:r>
        <w:rPr>
          <w:rStyle w:val="VerbatimChar"/>
        </w:rPr>
        <w:t xml:space="preserve">                           Corner Mart</w:t>
      </w:r>
      <w:r>
        <w:br/>
      </w:r>
      <w:r>
        <w:rPr>
          <w:rStyle w:val="VerbatimChar"/>
        </w:rPr>
        <w:t xml:space="preserve">                           open 24 hours</w:t>
      </w:r>
      <w:r>
        <w:br/>
      </w:r>
      <w:r>
        <w:rPr>
          <w:rStyle w:val="VerbatimChar"/>
        </w:rPr>
        <w:t xml:space="preserve">  PINE STREET</w:t>
      </w:r>
      <w:r>
        <w:br/>
      </w:r>
      <w:r>
        <w:rPr>
          <w:rStyle w:val="VerbatimChar"/>
        </w:rPr>
        <w:t xml:space="preserve">  ----------------------------------------------------------------------</w:t>
      </w:r>
      <w:r>
        <w:br/>
      </w:r>
      <w:r>
        <w:rPr>
          <w:rStyle w:val="VerbatimChar"/>
        </w:rPr>
        <w:t xml:space="preserve">   [HOME C]                          [C-STORE 3]</w:t>
      </w:r>
      <w:r>
        <w:br/>
      </w:r>
      <w:r>
        <w:rPr>
          <w:rStyle w:val="VerbatimChar"/>
        </w:rPr>
        <w:t xml:space="preserve">   (no car)                           Gas and Go</w:t>
      </w:r>
      <w:r>
        <w:br/>
      </w:r>
      <w:r>
        <w:rPr>
          <w:rStyle w:val="VerbatimChar"/>
        </w:rPr>
        <w:t xml:space="preserve">                                      open 5 to 12</w:t>
      </w:r>
      <w:r>
        <w:br/>
      </w:r>
      <w:r>
        <w:rPr>
          <w:rStyle w:val="VerbatimChar"/>
        </w:rPr>
        <w:t xml:space="preserve">  BIRCH STREET</w:t>
      </w:r>
      <w:r>
        <w:br/>
      </w:r>
      <w:r>
        <w:rPr>
          <w:rStyle w:val="VerbatimChar"/>
        </w:rPr>
        <w:t xml:space="preserve">  ----------------------------------------------------------------------</w:t>
      </w:r>
      <w:r>
        <w:br/>
      </w:r>
      <w:r>
        <w:rPr>
          <w:rStyle w:val="VerbatimChar"/>
        </w:rPr>
        <w:t xml:space="preserve">      *  BUS STOP (route 12, one bus every hour, 6 a.m. to 8 p.m.)</w:t>
      </w:r>
      <w:r>
        <w:br/>
      </w:r>
      <w:r>
        <w:rPr>
          <w:rStyle w:val="VerbatimChar"/>
        </w:rPr>
        <w:t xml:space="preserve">         The bus goes to the supermarket. The ride is 9 minutes.</w:t>
      </w:r>
    </w:p>
    <w:p>
      <w:pPr>
        <w:pStyle w:val="Heading3"/>
      </w:pPr>
      <w:bookmarkStart w:id="24" w:name="measure-it"/>
      <w:r>
        <w:t xml:space="preserve">Measure it</w:t>
      </w:r>
      <w:bookmarkEnd w:id="24"/>
    </w:p>
    <w:p>
      <w:pPr>
        <w:pStyle w:val="FirstParagraph"/>
      </w:pPr>
      <w:r>
        <w:t xml:space="preserve">Use a ruler and the scale. Measure straight-line distance, then add 20 percent for turns.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From</w:t>
            </w:r>
          </w:p>
        </w:tc>
        <w:tc>
          <w:tcPr>
            <w:tcW w:type="dxa" w:w="3120"/>
            <w:tcBorders>
              <w:bottom w:val="single"/>
            </w:tcBorders>
            <w:vAlign w:val="bottom"/>
          </w:tcPr>
          <w:p>
            <w:pPr>
              <w:pStyle w:val="Compact"/>
              <w:jc w:val="left"/>
            </w:pPr>
            <w:r>
              <w:t xml:space="preserve">To the supermarket</w:t>
            </w:r>
          </w:p>
        </w:tc>
        <w:tc>
          <w:tcPr>
            <w:tcW w:type="dxa" w:w="3120"/>
            <w:tcBorders>
              <w:bottom w:val="single"/>
            </w:tcBorders>
            <w:vAlign w:val="bottom"/>
          </w:tcPr>
          <w:p>
            <w:pPr>
              <w:pStyle w:val="Compact"/>
              <w:jc w:val="left"/>
            </w:pPr>
            <w:r>
              <w:t xml:space="preserve">To the nearest convenience store</w:t>
            </w:r>
          </w:p>
        </w:tc>
      </w:tr>
      <w:tr>
        <w:tc>
          <w:tcPr>
            <w:tcW w:type="dxa" w:w="3120"/>
          </w:tcPr>
          <w:p>
            <w:pPr>
              <w:pStyle w:val="Compact"/>
              <w:jc w:val="left"/>
            </w:pPr>
            <w:r>
              <w:t xml:space="preserve">Home A</w:t>
            </w:r>
          </w:p>
        </w:tc>
        <w:tc>
          <w:tcPr>
            <w:tcW w:type="dxa" w:w="3120"/>
          </w:tcPr>
          <w:p>
            <w:pPr>
              <w:pStyle w:val="Compact"/>
              <w:jc w:val="left"/>
            </w:pPr>
            <w:r>
              <w:t xml:space="preserve">______ miles</w:t>
            </w:r>
          </w:p>
        </w:tc>
        <w:tc>
          <w:tcPr>
            <w:tcW w:type="dxa" w:w="3120"/>
          </w:tcPr>
          <w:p>
            <w:pPr>
              <w:pStyle w:val="Compact"/>
              <w:jc w:val="left"/>
            </w:pPr>
            <w:r>
              <w:t xml:space="preserve">______ miles, which one: __________</w:t>
            </w:r>
          </w:p>
        </w:tc>
      </w:tr>
      <w:tr>
        <w:tc>
          <w:tcPr>
            <w:tcW w:type="dxa" w:w="3120"/>
          </w:tcPr>
          <w:p>
            <w:pPr>
              <w:pStyle w:val="Compact"/>
              <w:jc w:val="left"/>
            </w:pPr>
            <w:r>
              <w:t xml:space="preserve">Home B</w:t>
            </w:r>
          </w:p>
        </w:tc>
        <w:tc>
          <w:tcPr>
            <w:tcW w:type="dxa" w:w="3120"/>
          </w:tcPr>
          <w:p>
            <w:pPr>
              <w:pStyle w:val="Compact"/>
              <w:jc w:val="left"/>
            </w:pPr>
            <w:r>
              <w:t xml:space="preserve">______ miles</w:t>
            </w:r>
          </w:p>
        </w:tc>
        <w:tc>
          <w:tcPr>
            <w:tcW w:type="dxa" w:w="3120"/>
          </w:tcPr>
          <w:p>
            <w:pPr>
              <w:pStyle w:val="Compact"/>
              <w:jc w:val="left"/>
            </w:pPr>
            <w:r>
              <w:t xml:space="preserve">______ miles, which one: __________</w:t>
            </w:r>
          </w:p>
        </w:tc>
      </w:tr>
      <w:tr>
        <w:tc>
          <w:tcPr>
            <w:tcW w:type="dxa" w:w="3120"/>
          </w:tcPr>
          <w:p>
            <w:pPr>
              <w:pStyle w:val="Compact"/>
              <w:jc w:val="left"/>
            </w:pPr>
            <w:r>
              <w:t xml:space="preserve">Home C</w:t>
            </w:r>
          </w:p>
        </w:tc>
        <w:tc>
          <w:tcPr>
            <w:tcW w:type="dxa" w:w="3120"/>
          </w:tcPr>
          <w:p>
            <w:pPr>
              <w:pStyle w:val="Compact"/>
              <w:jc w:val="left"/>
            </w:pPr>
            <w:r>
              <w:t xml:space="preserve">______ miles</w:t>
            </w:r>
          </w:p>
        </w:tc>
        <w:tc>
          <w:tcPr>
            <w:tcW w:type="dxa" w:w="3120"/>
          </w:tcPr>
          <w:p>
            <w:pPr>
              <w:pStyle w:val="Compact"/>
              <w:jc w:val="left"/>
            </w:pPr>
            <w:r>
              <w:t xml:space="preserve">______ miles, which one: __________</w:t>
            </w:r>
          </w:p>
        </w:tc>
      </w:tr>
    </w:tbl>
    <w:p>
      <w:pPr>
        <w:pStyle w:val="BodyText"/>
      </w:pPr>
      <w:r>
        <w:rPr>
          <w:b/>
        </w:rPr>
        <w:t xml:space="preserve">Highlight the walking route from Home C to the supermarket.</w:t>
      </w:r>
      <w:r>
        <w:t xml:space="preserve"> </w:t>
      </w:r>
      <w:r>
        <w:t xml:space="preserve">How many blocks is it? ______</w:t>
      </w:r>
    </w:p>
    <w:p>
      <w:pPr>
        <w:pStyle w:val="BodyText"/>
      </w:pPr>
      <w:r>
        <w:rPr>
          <w:b/>
        </w:rPr>
        <w:t xml:space="preserve">Which home has the hardest trip to the supermarket?</w:t>
      </w:r>
      <w:r>
        <w:t xml:space="preserve"> </w:t>
      </w:r>
      <w:r>
        <w:t xml:space="preserve">______</w:t>
      </w:r>
    </w:p>
    <w:p>
      <w:pPr>
        <w:pStyle w:val="BodyText"/>
      </w:pPr>
      <w:r>
        <w:t xml:space="preserve">Name two reasons: ___________________________________________________________</w:t>
      </w:r>
    </w:p>
    <w:p>
      <w:r>
        <w:br w:type="page"/>
      </w:r>
    </w:p>
    <w:p>
      <w:pPr>
        <w:pStyle w:val="BodyText"/>
      </w:pPr>
      <w:r>
        <w:rPr>
          <w:b/>
        </w:rPr>
        <w:t xml:space="preserve">What would make it easier?</w:t>
      </w:r>
      <w:r>
        <w:t xml:space="preserve"> </w:t>
      </w:r>
      <w:r>
        <w:t xml:space="preserve">Name one change to the neighborhood, not to the family.</w:t>
      </w:r>
    </w:p>
    <w:p>
      <w:r>
        <w:br w:type="page"/>
      </w:r>
    </w:p>
    <w:p>
      <w:r>
        <w:br w:type="page"/>
      </w:r>
    </w:p>
    <w:p>
      <w:pPr>
        <w:pStyle w:val="Heading2"/>
      </w:pPr>
      <w:bookmarkStart w:id="25" w:name="part-3.-twenty-dollars-two-stores"/>
      <w:r>
        <w:t xml:space="preserve">Part 3. Twenty dollars, two stores</w:t>
      </w:r>
      <w:bookmarkEnd w:id="25"/>
    </w:p>
    <w:p>
      <w:pPr>
        <w:pStyle w:val="FirstParagraph"/>
      </w:pPr>
      <w:r>
        <w:t xml:space="preserve">You are shopping for one dinner for a family of four. You have $20. Build a cart at each store.</w:t>
      </w:r>
    </w:p>
    <w:p>
      <w:pPr>
        <w:pStyle w:val="Heading3"/>
      </w:pPr>
      <w:bookmarkStart w:id="26" w:name="X2303083d068cd2b3254fe9d2ab5710820055722"/>
      <w:r>
        <w:t xml:space="preserve">Fresh Foods Supermarket (1.4 miles from Home C)</w:t>
      </w:r>
      <w:bookmarkEnd w:id="26"/>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Price</w:t>
            </w:r>
          </w:p>
        </w:tc>
        <w:tc>
          <w:tcPr>
            <w:tcW w:type="dxa" w:w="1872"/>
            <w:tcBorders>
              <w:bottom w:val="single"/>
            </w:tcBorders>
            <w:vAlign w:val="bottom"/>
          </w:tcPr>
          <w:p>
            <w:pPr>
              <w:pStyle w:val="Compact"/>
              <w:jc w:val="left"/>
            </w:pPr>
            <w:r>
              <w:t xml:space="preserve">Check if you buy it</w:t>
            </w:r>
          </w:p>
        </w:tc>
        <w:tc>
          <w:tcPr>
            <w:tcW w:type="dxa" w:w="1872"/>
            <w:tcBorders>
              <w:bottom w:val="single"/>
            </w:tcBorders>
            <w:vAlign w:val="bottom"/>
          </w:tcPr>
          <w:p>
            <w:pPr>
              <w:pStyle w:val="Compact"/>
              <w:jc w:val="left"/>
            </w:pPr>
            <w:r>
              <w:t xml:space="preserve">Cost</w:t>
            </w:r>
          </w:p>
        </w:tc>
      </w:tr>
      <w:tr>
        <w:tc>
          <w:tcPr>
            <w:tcW w:type="dxa" w:w="1872"/>
          </w:tcPr>
          <w:p>
            <w:pPr>
              <w:pStyle w:val="Compact"/>
              <w:jc w:val="left"/>
            </w:pPr>
            <w:r>
              <w:t xml:space="preserve">Chicken thighs</w:t>
            </w:r>
          </w:p>
        </w:tc>
        <w:tc>
          <w:tcPr>
            <w:tcW w:type="dxa" w:w="1872"/>
          </w:tcPr>
          <w:p>
            <w:pPr>
              <w:pStyle w:val="Compact"/>
              <w:jc w:val="left"/>
            </w:pPr>
            <w:r>
              <w:t xml:space="preserve">2 lb pack</w:t>
            </w:r>
          </w:p>
        </w:tc>
        <w:tc>
          <w:tcPr>
            <w:tcW w:type="dxa" w:w="1872"/>
          </w:tcPr>
          <w:p>
            <w:pPr>
              <w:pStyle w:val="Compact"/>
              <w:jc w:val="left"/>
            </w:pPr>
            <w:r>
              <w:t xml:space="preserve">$4.98</w:t>
            </w:r>
          </w:p>
        </w:tc>
        <w:tc>
          <w:tcPr>
            <w:tcW w:type="dxa" w:w="1872"/>
          </w:tcPr>
          <w:p/>
        </w:tc>
        <w:tc>
          <w:tcPr>
            <w:tcW w:type="dxa" w:w="1872"/>
          </w:tcPr>
          <w:p/>
        </w:tc>
      </w:tr>
      <w:tr>
        <w:tc>
          <w:tcPr>
            <w:tcW w:type="dxa" w:w="1872"/>
          </w:tcPr>
          <w:p>
            <w:pPr>
              <w:pStyle w:val="Compact"/>
              <w:jc w:val="left"/>
            </w:pPr>
            <w:r>
              <w:t xml:space="preserve">Ground turkey</w:t>
            </w:r>
          </w:p>
        </w:tc>
        <w:tc>
          <w:tcPr>
            <w:tcW w:type="dxa" w:w="1872"/>
          </w:tcPr>
          <w:p>
            <w:pPr>
              <w:pStyle w:val="Compact"/>
              <w:jc w:val="left"/>
            </w:pPr>
            <w:r>
              <w:t xml:space="preserve">1 lb</w:t>
            </w:r>
          </w:p>
        </w:tc>
        <w:tc>
          <w:tcPr>
            <w:tcW w:type="dxa" w:w="1872"/>
          </w:tcPr>
          <w:p>
            <w:pPr>
              <w:pStyle w:val="Compact"/>
              <w:jc w:val="left"/>
            </w:pPr>
            <w:r>
              <w:t xml:space="preserve">$4.49</w:t>
            </w:r>
          </w:p>
        </w:tc>
        <w:tc>
          <w:tcPr>
            <w:tcW w:type="dxa" w:w="1872"/>
          </w:tcPr>
          <w:p/>
        </w:tc>
        <w:tc>
          <w:tcPr>
            <w:tcW w:type="dxa" w:w="1872"/>
          </w:tcPr>
          <w:p/>
        </w:tc>
      </w:tr>
      <w:tr>
        <w:tc>
          <w:tcPr>
            <w:tcW w:type="dxa" w:w="1872"/>
          </w:tcPr>
          <w:p>
            <w:pPr>
              <w:pStyle w:val="Compact"/>
              <w:jc w:val="left"/>
            </w:pPr>
            <w:r>
              <w:t xml:space="preserve">Dry black beans</w:t>
            </w:r>
          </w:p>
        </w:tc>
        <w:tc>
          <w:tcPr>
            <w:tcW w:type="dxa" w:w="1872"/>
          </w:tcPr>
          <w:p>
            <w:pPr>
              <w:pStyle w:val="Compact"/>
              <w:jc w:val="left"/>
            </w:pPr>
            <w:r>
              <w:t xml:space="preserve">1 lb bag</w:t>
            </w:r>
          </w:p>
        </w:tc>
        <w:tc>
          <w:tcPr>
            <w:tcW w:type="dxa" w:w="1872"/>
          </w:tcPr>
          <w:p>
            <w:pPr>
              <w:pStyle w:val="Compact"/>
              <w:jc w:val="left"/>
            </w:pPr>
            <w:r>
              <w:t xml:space="preserve">$1.49</w:t>
            </w:r>
          </w:p>
        </w:tc>
        <w:tc>
          <w:tcPr>
            <w:tcW w:type="dxa" w:w="1872"/>
          </w:tcPr>
          <w:p/>
        </w:tc>
        <w:tc>
          <w:tcPr>
            <w:tcW w:type="dxa" w:w="1872"/>
          </w:tcPr>
          <w:p/>
        </w:tc>
      </w:tr>
      <w:tr>
        <w:tc>
          <w:tcPr>
            <w:tcW w:type="dxa" w:w="1872"/>
          </w:tcPr>
          <w:p>
            <w:pPr>
              <w:pStyle w:val="Compact"/>
              <w:jc w:val="left"/>
            </w:pPr>
            <w:r>
              <w:t xml:space="preserve">Canned black beans</w:t>
            </w:r>
          </w:p>
        </w:tc>
        <w:tc>
          <w:tcPr>
            <w:tcW w:type="dxa" w:w="1872"/>
          </w:tcPr>
          <w:p>
            <w:pPr>
              <w:pStyle w:val="Compact"/>
              <w:jc w:val="left"/>
            </w:pPr>
            <w:r>
              <w:t xml:space="preserve">15 oz</w:t>
            </w:r>
          </w:p>
        </w:tc>
        <w:tc>
          <w:tcPr>
            <w:tcW w:type="dxa" w:w="1872"/>
          </w:tcPr>
          <w:p>
            <w:pPr>
              <w:pStyle w:val="Compact"/>
              <w:jc w:val="left"/>
            </w:pPr>
            <w:r>
              <w:t xml:space="preserve">$0.99</w:t>
            </w:r>
          </w:p>
        </w:tc>
        <w:tc>
          <w:tcPr>
            <w:tcW w:type="dxa" w:w="1872"/>
          </w:tcPr>
          <w:p/>
        </w:tc>
        <w:tc>
          <w:tcPr>
            <w:tcW w:type="dxa" w:w="1872"/>
          </w:tcPr>
          <w:p/>
        </w:tc>
      </w:tr>
      <w:tr>
        <w:tc>
          <w:tcPr>
            <w:tcW w:type="dxa" w:w="1872"/>
          </w:tcPr>
          <w:p>
            <w:pPr>
              <w:pStyle w:val="Compact"/>
              <w:jc w:val="left"/>
            </w:pPr>
            <w:r>
              <w:t xml:space="preserve">Rice</w:t>
            </w:r>
          </w:p>
        </w:tc>
        <w:tc>
          <w:tcPr>
            <w:tcW w:type="dxa" w:w="1872"/>
          </w:tcPr>
          <w:p>
            <w:pPr>
              <w:pStyle w:val="Compact"/>
              <w:jc w:val="left"/>
            </w:pPr>
            <w:r>
              <w:t xml:space="preserve">2 lb bag</w:t>
            </w:r>
          </w:p>
        </w:tc>
        <w:tc>
          <w:tcPr>
            <w:tcW w:type="dxa" w:w="1872"/>
          </w:tcPr>
          <w:p>
            <w:pPr>
              <w:pStyle w:val="Compact"/>
              <w:jc w:val="left"/>
            </w:pPr>
            <w:r>
              <w:t xml:space="preserve">$2.29</w:t>
            </w:r>
          </w:p>
        </w:tc>
        <w:tc>
          <w:tcPr>
            <w:tcW w:type="dxa" w:w="1872"/>
          </w:tcPr>
          <w:p/>
        </w:tc>
        <w:tc>
          <w:tcPr>
            <w:tcW w:type="dxa" w:w="1872"/>
          </w:tcPr>
          <w:p/>
        </w:tc>
      </w:tr>
      <w:tr>
        <w:tc>
          <w:tcPr>
            <w:tcW w:type="dxa" w:w="1872"/>
          </w:tcPr>
          <w:p>
            <w:pPr>
              <w:pStyle w:val="Compact"/>
              <w:jc w:val="left"/>
            </w:pPr>
            <w:r>
              <w:t xml:space="preserve">Pasta</w:t>
            </w:r>
          </w:p>
        </w:tc>
        <w:tc>
          <w:tcPr>
            <w:tcW w:type="dxa" w:w="1872"/>
          </w:tcPr>
          <w:p>
            <w:pPr>
              <w:pStyle w:val="Compact"/>
              <w:jc w:val="left"/>
            </w:pPr>
            <w:r>
              <w:t xml:space="preserve">1 lb box</w:t>
            </w:r>
          </w:p>
        </w:tc>
        <w:tc>
          <w:tcPr>
            <w:tcW w:type="dxa" w:w="1872"/>
          </w:tcPr>
          <w:p>
            <w:pPr>
              <w:pStyle w:val="Compact"/>
              <w:jc w:val="left"/>
            </w:pPr>
            <w:r>
              <w:t xml:space="preserve">$1.29</w:t>
            </w:r>
          </w:p>
        </w:tc>
        <w:tc>
          <w:tcPr>
            <w:tcW w:type="dxa" w:w="1872"/>
          </w:tcPr>
          <w:p/>
        </w:tc>
        <w:tc>
          <w:tcPr>
            <w:tcW w:type="dxa" w:w="1872"/>
          </w:tcPr>
          <w:p/>
        </w:tc>
      </w:tr>
      <w:tr>
        <w:tc>
          <w:tcPr>
            <w:tcW w:type="dxa" w:w="1872"/>
          </w:tcPr>
          <w:p>
            <w:pPr>
              <w:pStyle w:val="Compact"/>
              <w:jc w:val="left"/>
            </w:pPr>
            <w:r>
              <w:t xml:space="preserve">Pasta sauce</w:t>
            </w:r>
          </w:p>
        </w:tc>
        <w:tc>
          <w:tcPr>
            <w:tcW w:type="dxa" w:w="1872"/>
          </w:tcPr>
          <w:p>
            <w:pPr>
              <w:pStyle w:val="Compact"/>
              <w:jc w:val="left"/>
            </w:pPr>
            <w:r>
              <w:t xml:space="preserve">24 oz jar</w:t>
            </w:r>
          </w:p>
        </w:tc>
        <w:tc>
          <w:tcPr>
            <w:tcW w:type="dxa" w:w="1872"/>
          </w:tcPr>
          <w:p>
            <w:pPr>
              <w:pStyle w:val="Compact"/>
              <w:jc w:val="left"/>
            </w:pPr>
            <w:r>
              <w:t xml:space="preserve">$2.49</w:t>
            </w:r>
          </w:p>
        </w:tc>
        <w:tc>
          <w:tcPr>
            <w:tcW w:type="dxa" w:w="1872"/>
          </w:tcPr>
          <w:p/>
        </w:tc>
        <w:tc>
          <w:tcPr>
            <w:tcW w:type="dxa" w:w="1872"/>
          </w:tcPr>
          <w:p/>
        </w:tc>
      </w:tr>
      <w:tr>
        <w:tc>
          <w:tcPr>
            <w:tcW w:type="dxa" w:w="1872"/>
          </w:tcPr>
          <w:p>
            <w:pPr>
              <w:pStyle w:val="Compact"/>
              <w:jc w:val="left"/>
            </w:pPr>
            <w:r>
              <w:t xml:space="preserve">Potatoes</w:t>
            </w:r>
          </w:p>
        </w:tc>
        <w:tc>
          <w:tcPr>
            <w:tcW w:type="dxa" w:w="1872"/>
          </w:tcPr>
          <w:p>
            <w:pPr>
              <w:pStyle w:val="Compact"/>
              <w:jc w:val="left"/>
            </w:pPr>
            <w:r>
              <w:t xml:space="preserve">5 lb bag</w:t>
            </w:r>
          </w:p>
        </w:tc>
        <w:tc>
          <w:tcPr>
            <w:tcW w:type="dxa" w:w="1872"/>
          </w:tcPr>
          <w:p>
            <w:pPr>
              <w:pStyle w:val="Compact"/>
              <w:jc w:val="left"/>
            </w:pPr>
            <w:r>
              <w:t xml:space="preserve">$3.99</w:t>
            </w:r>
          </w:p>
        </w:tc>
        <w:tc>
          <w:tcPr>
            <w:tcW w:type="dxa" w:w="1872"/>
          </w:tcPr>
          <w:p/>
        </w:tc>
        <w:tc>
          <w:tcPr>
            <w:tcW w:type="dxa" w:w="1872"/>
          </w:tcPr>
          <w:p/>
        </w:tc>
      </w:tr>
      <w:tr>
        <w:tc>
          <w:tcPr>
            <w:tcW w:type="dxa" w:w="1872"/>
          </w:tcPr>
          <w:p>
            <w:pPr>
              <w:pStyle w:val="Compact"/>
              <w:jc w:val="left"/>
            </w:pPr>
            <w:r>
              <w:t xml:space="preserve">Onions</w:t>
            </w:r>
          </w:p>
        </w:tc>
        <w:tc>
          <w:tcPr>
            <w:tcW w:type="dxa" w:w="1872"/>
          </w:tcPr>
          <w:p>
            <w:pPr>
              <w:pStyle w:val="Compact"/>
              <w:jc w:val="left"/>
            </w:pPr>
            <w:r>
              <w:t xml:space="preserve">3 lb bag</w:t>
            </w:r>
          </w:p>
        </w:tc>
        <w:tc>
          <w:tcPr>
            <w:tcW w:type="dxa" w:w="1872"/>
          </w:tcPr>
          <w:p>
            <w:pPr>
              <w:pStyle w:val="Compact"/>
              <w:jc w:val="left"/>
            </w:pPr>
            <w:r>
              <w:t xml:space="preserve">$2.99</w:t>
            </w:r>
          </w:p>
        </w:tc>
        <w:tc>
          <w:tcPr>
            <w:tcW w:type="dxa" w:w="1872"/>
          </w:tcPr>
          <w:p/>
        </w:tc>
        <w:tc>
          <w:tcPr>
            <w:tcW w:type="dxa" w:w="1872"/>
          </w:tcPr>
          <w:p/>
        </w:tc>
      </w:tr>
      <w:tr>
        <w:tc>
          <w:tcPr>
            <w:tcW w:type="dxa" w:w="1872"/>
          </w:tcPr>
          <w:p>
            <w:pPr>
              <w:pStyle w:val="Compact"/>
              <w:jc w:val="left"/>
            </w:pPr>
            <w:r>
              <w:t xml:space="preserve">Carrots</w:t>
            </w:r>
          </w:p>
        </w:tc>
        <w:tc>
          <w:tcPr>
            <w:tcW w:type="dxa" w:w="1872"/>
          </w:tcPr>
          <w:p>
            <w:pPr>
              <w:pStyle w:val="Compact"/>
              <w:jc w:val="left"/>
            </w:pPr>
            <w:r>
              <w:t xml:space="preserve">2 lb bag</w:t>
            </w:r>
          </w:p>
        </w:tc>
        <w:tc>
          <w:tcPr>
            <w:tcW w:type="dxa" w:w="1872"/>
          </w:tcPr>
          <w:p>
            <w:pPr>
              <w:pStyle w:val="Compact"/>
              <w:jc w:val="left"/>
            </w:pPr>
            <w:r>
              <w:t xml:space="preserve">$1.99</w:t>
            </w:r>
          </w:p>
        </w:tc>
        <w:tc>
          <w:tcPr>
            <w:tcW w:type="dxa" w:w="1872"/>
          </w:tcPr>
          <w:p/>
        </w:tc>
        <w:tc>
          <w:tcPr>
            <w:tcW w:type="dxa" w:w="1872"/>
          </w:tcPr>
          <w:p/>
        </w:tc>
      </w:tr>
      <w:tr>
        <w:tc>
          <w:tcPr>
            <w:tcW w:type="dxa" w:w="1872"/>
          </w:tcPr>
          <w:p>
            <w:pPr>
              <w:pStyle w:val="Compact"/>
              <w:jc w:val="left"/>
            </w:pPr>
            <w:r>
              <w:t xml:space="preserve">Broccoli</w:t>
            </w:r>
          </w:p>
        </w:tc>
        <w:tc>
          <w:tcPr>
            <w:tcW w:type="dxa" w:w="1872"/>
          </w:tcPr>
          <w:p>
            <w:pPr>
              <w:pStyle w:val="Compact"/>
              <w:jc w:val="left"/>
            </w:pPr>
            <w:r>
              <w:t xml:space="preserve">1 head</w:t>
            </w:r>
          </w:p>
        </w:tc>
        <w:tc>
          <w:tcPr>
            <w:tcW w:type="dxa" w:w="1872"/>
          </w:tcPr>
          <w:p>
            <w:pPr>
              <w:pStyle w:val="Compact"/>
              <w:jc w:val="left"/>
            </w:pPr>
            <w:r>
              <w:t xml:space="preserve">$1.99</w:t>
            </w:r>
          </w:p>
        </w:tc>
        <w:tc>
          <w:tcPr>
            <w:tcW w:type="dxa" w:w="1872"/>
          </w:tcPr>
          <w:p/>
        </w:tc>
        <w:tc>
          <w:tcPr>
            <w:tcW w:type="dxa" w:w="1872"/>
          </w:tcPr>
          <w:p/>
        </w:tc>
      </w:tr>
      <w:tr>
        <w:tc>
          <w:tcPr>
            <w:tcW w:type="dxa" w:w="1872"/>
          </w:tcPr>
          <w:p>
            <w:pPr>
              <w:pStyle w:val="Compact"/>
              <w:jc w:val="left"/>
            </w:pPr>
            <w:r>
              <w:t xml:space="preserve">Frozen mixed vegetables</w:t>
            </w:r>
          </w:p>
        </w:tc>
        <w:tc>
          <w:tcPr>
            <w:tcW w:type="dxa" w:w="1872"/>
          </w:tcPr>
          <w:p>
            <w:pPr>
              <w:pStyle w:val="Compact"/>
              <w:jc w:val="left"/>
            </w:pPr>
            <w:r>
              <w:t xml:space="preserve">12 oz</w:t>
            </w:r>
          </w:p>
        </w:tc>
        <w:tc>
          <w:tcPr>
            <w:tcW w:type="dxa" w:w="1872"/>
          </w:tcPr>
          <w:p>
            <w:pPr>
              <w:pStyle w:val="Compact"/>
              <w:jc w:val="left"/>
            </w:pPr>
            <w:r>
              <w:t xml:space="preserve">$1.29</w:t>
            </w:r>
          </w:p>
        </w:tc>
        <w:tc>
          <w:tcPr>
            <w:tcW w:type="dxa" w:w="1872"/>
          </w:tcPr>
          <w:p/>
        </w:tc>
        <w:tc>
          <w:tcPr>
            <w:tcW w:type="dxa" w:w="1872"/>
          </w:tcPr>
          <w:p/>
        </w:tc>
      </w:tr>
      <w:tr>
        <w:tc>
          <w:tcPr>
            <w:tcW w:type="dxa" w:w="1872"/>
          </w:tcPr>
          <w:p>
            <w:pPr>
              <w:pStyle w:val="Compact"/>
              <w:jc w:val="left"/>
            </w:pPr>
            <w:r>
              <w:t xml:space="preserve">Bananas</w:t>
            </w:r>
          </w:p>
        </w:tc>
        <w:tc>
          <w:tcPr>
            <w:tcW w:type="dxa" w:w="1872"/>
          </w:tcPr>
          <w:p>
            <w:pPr>
              <w:pStyle w:val="Compact"/>
              <w:jc w:val="left"/>
            </w:pPr>
            <w:r>
              <w:t xml:space="preserve">1 lb (about 3)</w:t>
            </w:r>
          </w:p>
        </w:tc>
        <w:tc>
          <w:tcPr>
            <w:tcW w:type="dxa" w:w="1872"/>
          </w:tcPr>
          <w:p>
            <w:pPr>
              <w:pStyle w:val="Compact"/>
              <w:jc w:val="left"/>
            </w:pPr>
            <w:r>
              <w:t xml:space="preserve">$0.69</w:t>
            </w:r>
          </w:p>
        </w:tc>
        <w:tc>
          <w:tcPr>
            <w:tcW w:type="dxa" w:w="1872"/>
          </w:tcPr>
          <w:p/>
        </w:tc>
        <w:tc>
          <w:tcPr>
            <w:tcW w:type="dxa" w:w="1872"/>
          </w:tcPr>
          <w:p/>
        </w:tc>
      </w:tr>
      <w:tr>
        <w:tc>
          <w:tcPr>
            <w:tcW w:type="dxa" w:w="1872"/>
          </w:tcPr>
          <w:p>
            <w:pPr>
              <w:pStyle w:val="Compact"/>
              <w:jc w:val="left"/>
            </w:pPr>
            <w:r>
              <w:t xml:space="preserve">Apples</w:t>
            </w:r>
          </w:p>
        </w:tc>
        <w:tc>
          <w:tcPr>
            <w:tcW w:type="dxa" w:w="1872"/>
          </w:tcPr>
          <w:p>
            <w:pPr>
              <w:pStyle w:val="Compact"/>
              <w:jc w:val="left"/>
            </w:pPr>
            <w:r>
              <w:t xml:space="preserve">3 lb bag</w:t>
            </w:r>
          </w:p>
        </w:tc>
        <w:tc>
          <w:tcPr>
            <w:tcW w:type="dxa" w:w="1872"/>
          </w:tcPr>
          <w:p>
            <w:pPr>
              <w:pStyle w:val="Compact"/>
              <w:jc w:val="left"/>
            </w:pPr>
            <w:r>
              <w:t xml:space="preserve">$3.99</w:t>
            </w:r>
          </w:p>
        </w:tc>
        <w:tc>
          <w:tcPr>
            <w:tcW w:type="dxa" w:w="1872"/>
          </w:tcPr>
          <w:p/>
        </w:tc>
        <w:tc>
          <w:tcPr>
            <w:tcW w:type="dxa" w:w="1872"/>
          </w:tcPr>
          <w:p/>
        </w:tc>
      </w:tr>
      <w:tr>
        <w:tc>
          <w:tcPr>
            <w:tcW w:type="dxa" w:w="1872"/>
          </w:tcPr>
          <w:p>
            <w:pPr>
              <w:pStyle w:val="Compact"/>
              <w:jc w:val="left"/>
            </w:pPr>
            <w:r>
              <w:t xml:space="preserve">Milk</w:t>
            </w:r>
          </w:p>
        </w:tc>
        <w:tc>
          <w:tcPr>
            <w:tcW w:type="dxa" w:w="1872"/>
          </w:tcPr>
          <w:p>
            <w:pPr>
              <w:pStyle w:val="Compact"/>
              <w:jc w:val="left"/>
            </w:pPr>
            <w:r>
              <w:t xml:space="preserve">1 gallon</w:t>
            </w:r>
          </w:p>
        </w:tc>
        <w:tc>
          <w:tcPr>
            <w:tcW w:type="dxa" w:w="1872"/>
          </w:tcPr>
          <w:p>
            <w:pPr>
              <w:pStyle w:val="Compact"/>
              <w:jc w:val="left"/>
            </w:pPr>
            <w:r>
              <w:t xml:space="preserve">$3.99</w:t>
            </w:r>
          </w:p>
        </w:tc>
        <w:tc>
          <w:tcPr>
            <w:tcW w:type="dxa" w:w="1872"/>
          </w:tcPr>
          <w:p/>
        </w:tc>
        <w:tc>
          <w:tcPr>
            <w:tcW w:type="dxa" w:w="1872"/>
          </w:tcPr>
          <w:p/>
        </w:tc>
      </w:tr>
      <w:tr>
        <w:tc>
          <w:tcPr>
            <w:tcW w:type="dxa" w:w="1872"/>
          </w:tcPr>
          <w:p>
            <w:pPr>
              <w:pStyle w:val="Compact"/>
              <w:jc w:val="left"/>
            </w:pPr>
            <w:r>
              <w:t xml:space="preserve">Eggs</w:t>
            </w:r>
          </w:p>
        </w:tc>
        <w:tc>
          <w:tcPr>
            <w:tcW w:type="dxa" w:w="1872"/>
          </w:tcPr>
          <w:p>
            <w:pPr>
              <w:pStyle w:val="Compact"/>
              <w:jc w:val="left"/>
            </w:pPr>
            <w:r>
              <w:t xml:space="preserve">1 dozen</w:t>
            </w:r>
          </w:p>
        </w:tc>
        <w:tc>
          <w:tcPr>
            <w:tcW w:type="dxa" w:w="1872"/>
          </w:tcPr>
          <w:p>
            <w:pPr>
              <w:pStyle w:val="Compact"/>
              <w:jc w:val="left"/>
            </w:pPr>
            <w:r>
              <w:t xml:space="preserve">$3.49</w:t>
            </w:r>
          </w:p>
        </w:tc>
        <w:tc>
          <w:tcPr>
            <w:tcW w:type="dxa" w:w="1872"/>
          </w:tcPr>
          <w:p/>
        </w:tc>
        <w:tc>
          <w:tcPr>
            <w:tcW w:type="dxa" w:w="1872"/>
          </w:tcPr>
          <w:p/>
        </w:tc>
      </w:tr>
      <w:tr>
        <w:tc>
          <w:tcPr>
            <w:tcW w:type="dxa" w:w="1872"/>
          </w:tcPr>
          <w:p>
            <w:pPr>
              <w:pStyle w:val="Compact"/>
              <w:jc w:val="left"/>
            </w:pPr>
            <w:r>
              <w:t xml:space="preserve">Shredded cheese</w:t>
            </w:r>
          </w:p>
        </w:tc>
        <w:tc>
          <w:tcPr>
            <w:tcW w:type="dxa" w:w="1872"/>
          </w:tcPr>
          <w:p>
            <w:pPr>
              <w:pStyle w:val="Compact"/>
              <w:jc w:val="left"/>
            </w:pPr>
            <w:r>
              <w:t xml:space="preserve">8 oz</w:t>
            </w:r>
          </w:p>
        </w:tc>
        <w:tc>
          <w:tcPr>
            <w:tcW w:type="dxa" w:w="1872"/>
          </w:tcPr>
          <w:p>
            <w:pPr>
              <w:pStyle w:val="Compact"/>
              <w:jc w:val="left"/>
            </w:pPr>
            <w:r>
              <w:t xml:space="preserve">$2.99</w:t>
            </w:r>
          </w:p>
        </w:tc>
        <w:tc>
          <w:tcPr>
            <w:tcW w:type="dxa" w:w="1872"/>
          </w:tcPr>
          <w:p/>
        </w:tc>
        <w:tc>
          <w:tcPr>
            <w:tcW w:type="dxa" w:w="1872"/>
          </w:tcPr>
          <w:p/>
        </w:tc>
      </w:tr>
      <w:tr>
        <w:tc>
          <w:tcPr>
            <w:tcW w:type="dxa" w:w="1872"/>
          </w:tcPr>
          <w:p>
            <w:pPr>
              <w:pStyle w:val="Compact"/>
              <w:jc w:val="left"/>
            </w:pPr>
            <w:r>
              <w:t xml:space="preserve">Bread</w:t>
            </w:r>
          </w:p>
        </w:tc>
        <w:tc>
          <w:tcPr>
            <w:tcW w:type="dxa" w:w="1872"/>
          </w:tcPr>
          <w:p>
            <w:pPr>
              <w:pStyle w:val="Compact"/>
              <w:jc w:val="left"/>
            </w:pPr>
            <w:r>
              <w:t xml:space="preserve">1 loaf</w:t>
            </w:r>
          </w:p>
        </w:tc>
        <w:tc>
          <w:tcPr>
            <w:tcW w:type="dxa" w:w="1872"/>
          </w:tcPr>
          <w:p>
            <w:pPr>
              <w:pStyle w:val="Compact"/>
              <w:jc w:val="left"/>
            </w:pPr>
            <w:r>
              <w:t xml:space="preserve">$2.49</w:t>
            </w:r>
          </w:p>
        </w:tc>
        <w:tc>
          <w:tcPr>
            <w:tcW w:type="dxa" w:w="1872"/>
          </w:tcPr>
          <w:p/>
        </w:tc>
        <w:tc>
          <w:tcPr>
            <w:tcW w:type="dxa" w:w="1872"/>
          </w:tcPr>
          <w:p/>
        </w:tc>
      </w:tr>
      <w:tr>
        <w:tc>
          <w:tcPr>
            <w:tcW w:type="dxa" w:w="1872"/>
          </w:tcPr>
          <w:p>
            <w:pPr>
              <w:pStyle w:val="Compact"/>
              <w:jc w:val="left"/>
            </w:pPr>
            <w:r>
              <w:t xml:space="preserve">Tortillas</w:t>
            </w:r>
          </w:p>
        </w:tc>
        <w:tc>
          <w:tcPr>
            <w:tcW w:type="dxa" w:w="1872"/>
          </w:tcPr>
          <w:p>
            <w:pPr>
              <w:pStyle w:val="Compact"/>
              <w:jc w:val="left"/>
            </w:pPr>
            <w:r>
              <w:t xml:space="preserve">10 count</w:t>
            </w:r>
          </w:p>
        </w:tc>
        <w:tc>
          <w:tcPr>
            <w:tcW w:type="dxa" w:w="1872"/>
          </w:tcPr>
          <w:p>
            <w:pPr>
              <w:pStyle w:val="Compact"/>
              <w:jc w:val="left"/>
            </w:pPr>
            <w:r>
              <w:t xml:space="preserve">$2.49</w:t>
            </w:r>
          </w:p>
        </w:tc>
        <w:tc>
          <w:tcPr>
            <w:tcW w:type="dxa" w:w="1872"/>
          </w:tcPr>
          <w:p/>
        </w:tc>
        <w:tc>
          <w:tcPr>
            <w:tcW w:type="dxa" w:w="1872"/>
          </w:tcPr>
          <w:p/>
        </w:tc>
      </w:tr>
    </w:tbl>
    <w:p>
      <w:pPr>
        <w:pStyle w:val="BodyText"/>
      </w:pPr>
      <w:r>
        <w:rPr>
          <w:b/>
        </w:rPr>
        <w:t xml:space="preserve">Supermarket cart total: $__________</w:t>
      </w:r>
    </w:p>
    <w:p>
      <w:pPr>
        <w:pStyle w:val="BodyText"/>
      </w:pPr>
      <w:r>
        <w:t xml:space="preserve">What is the dinner? _________________________________________________________</w:t>
      </w:r>
    </w:p>
    <w:p>
      <w:pPr>
        <w:pStyle w:val="BodyText"/>
      </w:pPr>
      <w:r>
        <w:t xml:space="preserve">Does it feed four?</w:t>
      </w:r>
      <w:r>
        <w:t xml:space="preserve"> </w:t>
      </w:r>
      <w:r>
        <w:rPr>
          <w:b/>
        </w:rPr>
        <w:t xml:space="preserve">yes / no</w:t>
      </w:r>
    </w:p>
    <w:p>
      <w:pPr>
        <w:pStyle w:val="Heading3"/>
      </w:pPr>
      <w:bookmarkStart w:id="27" w:name="X63f9e18a77abbe751ad4527abac080a863baf9a"/>
      <w:r>
        <w:t xml:space="preserve">Corner Mart (0.2 miles from Home C, open 24 hours)</w:t>
      </w:r>
      <w:bookmarkEnd w:id="27"/>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Price</w:t>
            </w:r>
          </w:p>
        </w:tc>
        <w:tc>
          <w:tcPr>
            <w:tcW w:type="dxa" w:w="1872"/>
            <w:tcBorders>
              <w:bottom w:val="single"/>
            </w:tcBorders>
            <w:vAlign w:val="bottom"/>
          </w:tcPr>
          <w:p>
            <w:pPr>
              <w:pStyle w:val="Compact"/>
              <w:jc w:val="left"/>
            </w:pPr>
            <w:r>
              <w:t xml:space="preserve">Check if you buy it</w:t>
            </w:r>
          </w:p>
        </w:tc>
        <w:tc>
          <w:tcPr>
            <w:tcW w:type="dxa" w:w="1872"/>
            <w:tcBorders>
              <w:bottom w:val="single"/>
            </w:tcBorders>
            <w:vAlign w:val="bottom"/>
          </w:tcPr>
          <w:p>
            <w:pPr>
              <w:pStyle w:val="Compact"/>
              <w:jc w:val="left"/>
            </w:pPr>
            <w:r>
              <w:t xml:space="preserve">Cost</w:t>
            </w:r>
          </w:p>
        </w:tc>
      </w:tr>
      <w:tr>
        <w:tc>
          <w:tcPr>
            <w:tcW w:type="dxa" w:w="1872"/>
          </w:tcPr>
          <w:p>
            <w:pPr>
              <w:pStyle w:val="Compact"/>
              <w:jc w:val="left"/>
            </w:pPr>
            <w:r>
              <w:t xml:space="preserve">Canned black beans</w:t>
            </w:r>
          </w:p>
        </w:tc>
        <w:tc>
          <w:tcPr>
            <w:tcW w:type="dxa" w:w="1872"/>
          </w:tcPr>
          <w:p>
            <w:pPr>
              <w:pStyle w:val="Compact"/>
              <w:jc w:val="left"/>
            </w:pPr>
            <w:r>
              <w:t xml:space="preserve">15 oz</w:t>
            </w:r>
          </w:p>
        </w:tc>
        <w:tc>
          <w:tcPr>
            <w:tcW w:type="dxa" w:w="1872"/>
          </w:tcPr>
          <w:p>
            <w:pPr>
              <w:pStyle w:val="Compact"/>
              <w:jc w:val="left"/>
            </w:pPr>
            <w:r>
              <w:t xml:space="preserve">$1.89</w:t>
            </w:r>
          </w:p>
        </w:tc>
        <w:tc>
          <w:tcPr>
            <w:tcW w:type="dxa" w:w="1872"/>
          </w:tcPr>
          <w:p/>
        </w:tc>
        <w:tc>
          <w:tcPr>
            <w:tcW w:type="dxa" w:w="1872"/>
          </w:tcPr>
          <w:p/>
        </w:tc>
      </w:tr>
      <w:tr>
        <w:tc>
          <w:tcPr>
            <w:tcW w:type="dxa" w:w="1872"/>
          </w:tcPr>
          <w:p>
            <w:pPr>
              <w:pStyle w:val="Compact"/>
              <w:jc w:val="left"/>
            </w:pPr>
            <w:r>
              <w:t xml:space="preserve">Rice</w:t>
            </w:r>
          </w:p>
        </w:tc>
        <w:tc>
          <w:tcPr>
            <w:tcW w:type="dxa" w:w="1872"/>
          </w:tcPr>
          <w:p>
            <w:pPr>
              <w:pStyle w:val="Compact"/>
              <w:jc w:val="left"/>
            </w:pPr>
            <w:r>
              <w:t xml:space="preserve">14 oz box</w:t>
            </w:r>
          </w:p>
        </w:tc>
        <w:tc>
          <w:tcPr>
            <w:tcW w:type="dxa" w:w="1872"/>
          </w:tcPr>
          <w:p>
            <w:pPr>
              <w:pStyle w:val="Compact"/>
              <w:jc w:val="left"/>
            </w:pPr>
            <w:r>
              <w:t xml:space="preserve">$2.79</w:t>
            </w:r>
          </w:p>
        </w:tc>
        <w:tc>
          <w:tcPr>
            <w:tcW w:type="dxa" w:w="1872"/>
          </w:tcPr>
          <w:p/>
        </w:tc>
        <w:tc>
          <w:tcPr>
            <w:tcW w:type="dxa" w:w="1872"/>
          </w:tcPr>
          <w:p/>
        </w:tc>
      </w:tr>
      <w:tr>
        <w:tc>
          <w:tcPr>
            <w:tcW w:type="dxa" w:w="1872"/>
          </w:tcPr>
          <w:p>
            <w:pPr>
              <w:pStyle w:val="Compact"/>
              <w:jc w:val="left"/>
            </w:pPr>
            <w:r>
              <w:t xml:space="preserve">Pasta</w:t>
            </w:r>
          </w:p>
        </w:tc>
        <w:tc>
          <w:tcPr>
            <w:tcW w:type="dxa" w:w="1872"/>
          </w:tcPr>
          <w:p>
            <w:pPr>
              <w:pStyle w:val="Compact"/>
              <w:jc w:val="left"/>
            </w:pPr>
            <w:r>
              <w:t xml:space="preserve">1 lb box</w:t>
            </w:r>
          </w:p>
        </w:tc>
        <w:tc>
          <w:tcPr>
            <w:tcW w:type="dxa" w:w="1872"/>
          </w:tcPr>
          <w:p>
            <w:pPr>
              <w:pStyle w:val="Compact"/>
              <w:jc w:val="left"/>
            </w:pPr>
            <w:r>
              <w:t xml:space="preserve">$2.49</w:t>
            </w:r>
          </w:p>
        </w:tc>
        <w:tc>
          <w:tcPr>
            <w:tcW w:type="dxa" w:w="1872"/>
          </w:tcPr>
          <w:p/>
        </w:tc>
        <w:tc>
          <w:tcPr>
            <w:tcW w:type="dxa" w:w="1872"/>
          </w:tcPr>
          <w:p/>
        </w:tc>
      </w:tr>
      <w:tr>
        <w:tc>
          <w:tcPr>
            <w:tcW w:type="dxa" w:w="1872"/>
          </w:tcPr>
          <w:p>
            <w:pPr>
              <w:pStyle w:val="Compact"/>
              <w:jc w:val="left"/>
            </w:pPr>
            <w:r>
              <w:t xml:space="preserve">Pasta sauce</w:t>
            </w:r>
          </w:p>
        </w:tc>
        <w:tc>
          <w:tcPr>
            <w:tcW w:type="dxa" w:w="1872"/>
          </w:tcPr>
          <w:p>
            <w:pPr>
              <w:pStyle w:val="Compact"/>
              <w:jc w:val="left"/>
            </w:pPr>
            <w:r>
              <w:t xml:space="preserve">16 oz jar</w:t>
            </w:r>
          </w:p>
        </w:tc>
        <w:tc>
          <w:tcPr>
            <w:tcW w:type="dxa" w:w="1872"/>
          </w:tcPr>
          <w:p>
            <w:pPr>
              <w:pStyle w:val="Compact"/>
              <w:jc w:val="left"/>
            </w:pPr>
            <w:r>
              <w:t xml:space="preserve">$3.49</w:t>
            </w:r>
          </w:p>
        </w:tc>
        <w:tc>
          <w:tcPr>
            <w:tcW w:type="dxa" w:w="1872"/>
          </w:tcPr>
          <w:p/>
        </w:tc>
        <w:tc>
          <w:tcPr>
            <w:tcW w:type="dxa" w:w="1872"/>
          </w:tcPr>
          <w:p/>
        </w:tc>
      </w:tr>
      <w:tr>
        <w:tc>
          <w:tcPr>
            <w:tcW w:type="dxa" w:w="1872"/>
          </w:tcPr>
          <w:p>
            <w:pPr>
              <w:pStyle w:val="Compact"/>
              <w:jc w:val="left"/>
            </w:pPr>
            <w:r>
              <w:t xml:space="preserve">Frozen pizza</w:t>
            </w:r>
          </w:p>
        </w:tc>
        <w:tc>
          <w:tcPr>
            <w:tcW w:type="dxa" w:w="1872"/>
          </w:tcPr>
          <w:p>
            <w:pPr>
              <w:pStyle w:val="Compact"/>
              <w:jc w:val="left"/>
            </w:pPr>
            <w:r>
              <w:t xml:space="preserve">1</w:t>
            </w:r>
          </w:p>
        </w:tc>
        <w:tc>
          <w:tcPr>
            <w:tcW w:type="dxa" w:w="1872"/>
          </w:tcPr>
          <w:p>
            <w:pPr>
              <w:pStyle w:val="Compact"/>
              <w:jc w:val="left"/>
            </w:pPr>
            <w:r>
              <w:t xml:space="preserve">$6.99</w:t>
            </w:r>
          </w:p>
        </w:tc>
        <w:tc>
          <w:tcPr>
            <w:tcW w:type="dxa" w:w="1872"/>
          </w:tcPr>
          <w:p/>
        </w:tc>
        <w:tc>
          <w:tcPr>
            <w:tcW w:type="dxa" w:w="1872"/>
          </w:tcPr>
          <w:p/>
        </w:tc>
      </w:tr>
      <w:tr>
        <w:tc>
          <w:tcPr>
            <w:tcW w:type="dxa" w:w="1872"/>
          </w:tcPr>
          <w:p>
            <w:pPr>
              <w:pStyle w:val="Compact"/>
              <w:jc w:val="left"/>
            </w:pPr>
            <w:r>
              <w:t xml:space="preserve">Canned soup</w:t>
            </w:r>
          </w:p>
        </w:tc>
        <w:tc>
          <w:tcPr>
            <w:tcW w:type="dxa" w:w="1872"/>
          </w:tcPr>
          <w:p>
            <w:pPr>
              <w:pStyle w:val="Compact"/>
              <w:jc w:val="left"/>
            </w:pPr>
            <w:r>
              <w:t xml:space="preserve">10.5 oz</w:t>
            </w:r>
          </w:p>
        </w:tc>
        <w:tc>
          <w:tcPr>
            <w:tcW w:type="dxa" w:w="1872"/>
          </w:tcPr>
          <w:p>
            <w:pPr>
              <w:pStyle w:val="Compact"/>
              <w:jc w:val="left"/>
            </w:pPr>
            <w:r>
              <w:t xml:space="preserve">$2.29</w:t>
            </w:r>
          </w:p>
        </w:tc>
        <w:tc>
          <w:tcPr>
            <w:tcW w:type="dxa" w:w="1872"/>
          </w:tcPr>
          <w:p/>
        </w:tc>
        <w:tc>
          <w:tcPr>
            <w:tcW w:type="dxa" w:w="1872"/>
          </w:tcPr>
          <w:p/>
        </w:tc>
      </w:tr>
      <w:tr>
        <w:tc>
          <w:tcPr>
            <w:tcW w:type="dxa" w:w="1872"/>
          </w:tcPr>
          <w:p>
            <w:pPr>
              <w:pStyle w:val="Compact"/>
              <w:jc w:val="left"/>
            </w:pPr>
            <w:r>
              <w:t xml:space="preserve">Canned corn</w:t>
            </w:r>
          </w:p>
        </w:tc>
        <w:tc>
          <w:tcPr>
            <w:tcW w:type="dxa" w:w="1872"/>
          </w:tcPr>
          <w:p>
            <w:pPr>
              <w:pStyle w:val="Compact"/>
              <w:jc w:val="left"/>
            </w:pPr>
            <w:r>
              <w:t xml:space="preserve">15 oz</w:t>
            </w:r>
          </w:p>
        </w:tc>
        <w:tc>
          <w:tcPr>
            <w:tcW w:type="dxa" w:w="1872"/>
          </w:tcPr>
          <w:p>
            <w:pPr>
              <w:pStyle w:val="Compact"/>
              <w:jc w:val="left"/>
            </w:pPr>
            <w:r>
              <w:t xml:space="preserve">$1.79</w:t>
            </w:r>
          </w:p>
        </w:tc>
        <w:tc>
          <w:tcPr>
            <w:tcW w:type="dxa" w:w="1872"/>
          </w:tcPr>
          <w:p/>
        </w:tc>
        <w:tc>
          <w:tcPr>
            <w:tcW w:type="dxa" w:w="1872"/>
          </w:tcPr>
          <w:p/>
        </w:tc>
      </w:tr>
      <w:tr>
        <w:tc>
          <w:tcPr>
            <w:tcW w:type="dxa" w:w="1872"/>
          </w:tcPr>
          <w:p>
            <w:pPr>
              <w:pStyle w:val="Compact"/>
              <w:jc w:val="left"/>
            </w:pPr>
            <w:r>
              <w:t xml:space="preserve">White bread</w:t>
            </w:r>
          </w:p>
        </w:tc>
        <w:tc>
          <w:tcPr>
            <w:tcW w:type="dxa" w:w="1872"/>
          </w:tcPr>
          <w:p>
            <w:pPr>
              <w:pStyle w:val="Compact"/>
              <w:jc w:val="left"/>
            </w:pPr>
            <w:r>
              <w:t xml:space="preserve">1 loaf</w:t>
            </w:r>
          </w:p>
        </w:tc>
        <w:tc>
          <w:tcPr>
            <w:tcW w:type="dxa" w:w="1872"/>
          </w:tcPr>
          <w:p>
            <w:pPr>
              <w:pStyle w:val="Compact"/>
              <w:jc w:val="left"/>
            </w:pPr>
            <w:r>
              <w:t xml:space="preserve">$3.49</w:t>
            </w:r>
          </w:p>
        </w:tc>
        <w:tc>
          <w:tcPr>
            <w:tcW w:type="dxa" w:w="1872"/>
          </w:tcPr>
          <w:p/>
        </w:tc>
        <w:tc>
          <w:tcPr>
            <w:tcW w:type="dxa" w:w="1872"/>
          </w:tcPr>
          <w:p/>
        </w:tc>
      </w:tr>
      <w:tr>
        <w:tc>
          <w:tcPr>
            <w:tcW w:type="dxa" w:w="1872"/>
          </w:tcPr>
          <w:p>
            <w:pPr>
              <w:pStyle w:val="Compact"/>
              <w:jc w:val="left"/>
            </w:pPr>
            <w:r>
              <w:t xml:space="preserve">Milk</w:t>
            </w:r>
          </w:p>
        </w:tc>
        <w:tc>
          <w:tcPr>
            <w:tcW w:type="dxa" w:w="1872"/>
          </w:tcPr>
          <w:p>
            <w:pPr>
              <w:pStyle w:val="Compact"/>
              <w:jc w:val="left"/>
            </w:pPr>
            <w:r>
              <w:t xml:space="preserve">1 quart</w:t>
            </w:r>
          </w:p>
        </w:tc>
        <w:tc>
          <w:tcPr>
            <w:tcW w:type="dxa" w:w="1872"/>
          </w:tcPr>
          <w:p>
            <w:pPr>
              <w:pStyle w:val="Compact"/>
              <w:jc w:val="left"/>
            </w:pPr>
            <w:r>
              <w:t xml:space="preserve">$2.79</w:t>
            </w:r>
          </w:p>
        </w:tc>
        <w:tc>
          <w:tcPr>
            <w:tcW w:type="dxa" w:w="1872"/>
          </w:tcPr>
          <w:p/>
        </w:tc>
        <w:tc>
          <w:tcPr>
            <w:tcW w:type="dxa" w:w="1872"/>
          </w:tcPr>
          <w:p/>
        </w:tc>
      </w:tr>
      <w:tr>
        <w:tc>
          <w:tcPr>
            <w:tcW w:type="dxa" w:w="1872"/>
          </w:tcPr>
          <w:p>
            <w:pPr>
              <w:pStyle w:val="Compact"/>
              <w:jc w:val="left"/>
            </w:pPr>
            <w:r>
              <w:t xml:space="preserve">Eggs</w:t>
            </w:r>
          </w:p>
        </w:tc>
        <w:tc>
          <w:tcPr>
            <w:tcW w:type="dxa" w:w="1872"/>
          </w:tcPr>
          <w:p>
            <w:pPr>
              <w:pStyle w:val="Compact"/>
              <w:jc w:val="left"/>
            </w:pPr>
            <w:r>
              <w:t xml:space="preserve">6 count</w:t>
            </w:r>
          </w:p>
        </w:tc>
        <w:tc>
          <w:tcPr>
            <w:tcW w:type="dxa" w:w="1872"/>
          </w:tcPr>
          <w:p>
            <w:pPr>
              <w:pStyle w:val="Compact"/>
              <w:jc w:val="left"/>
            </w:pPr>
            <w:r>
              <w:t xml:space="preserve">$3.29</w:t>
            </w:r>
          </w:p>
        </w:tc>
        <w:tc>
          <w:tcPr>
            <w:tcW w:type="dxa" w:w="1872"/>
          </w:tcPr>
          <w:p/>
        </w:tc>
        <w:tc>
          <w:tcPr>
            <w:tcW w:type="dxa" w:w="1872"/>
          </w:tcPr>
          <w:p/>
        </w:tc>
      </w:tr>
      <w:tr>
        <w:tc>
          <w:tcPr>
            <w:tcW w:type="dxa" w:w="1872"/>
          </w:tcPr>
          <w:p>
            <w:pPr>
              <w:pStyle w:val="Compact"/>
              <w:jc w:val="left"/>
            </w:pPr>
            <w:r>
              <w:t xml:space="preserve">Sliced cheese</w:t>
            </w:r>
          </w:p>
        </w:tc>
        <w:tc>
          <w:tcPr>
            <w:tcW w:type="dxa" w:w="1872"/>
          </w:tcPr>
          <w:p>
            <w:pPr>
              <w:pStyle w:val="Compact"/>
              <w:jc w:val="left"/>
            </w:pPr>
            <w:r>
              <w:t xml:space="preserve">6 slices</w:t>
            </w:r>
          </w:p>
        </w:tc>
        <w:tc>
          <w:tcPr>
            <w:tcW w:type="dxa" w:w="1872"/>
          </w:tcPr>
          <w:p>
            <w:pPr>
              <w:pStyle w:val="Compact"/>
              <w:jc w:val="left"/>
            </w:pPr>
            <w:r>
              <w:t xml:space="preserve">$2.99</w:t>
            </w:r>
          </w:p>
        </w:tc>
        <w:tc>
          <w:tcPr>
            <w:tcW w:type="dxa" w:w="1872"/>
          </w:tcPr>
          <w:p/>
        </w:tc>
        <w:tc>
          <w:tcPr>
            <w:tcW w:type="dxa" w:w="1872"/>
          </w:tcPr>
          <w:p/>
        </w:tc>
      </w:tr>
      <w:tr>
        <w:tc>
          <w:tcPr>
            <w:tcW w:type="dxa" w:w="1872"/>
          </w:tcPr>
          <w:p>
            <w:pPr>
              <w:pStyle w:val="Compact"/>
              <w:jc w:val="left"/>
            </w:pPr>
            <w:r>
              <w:t xml:space="preserve">Hot dogs</w:t>
            </w:r>
          </w:p>
        </w:tc>
        <w:tc>
          <w:tcPr>
            <w:tcW w:type="dxa" w:w="1872"/>
          </w:tcPr>
          <w:p>
            <w:pPr>
              <w:pStyle w:val="Compact"/>
              <w:jc w:val="left"/>
            </w:pPr>
            <w:r>
              <w:t xml:space="preserve">8 count</w:t>
            </w:r>
          </w:p>
        </w:tc>
        <w:tc>
          <w:tcPr>
            <w:tcW w:type="dxa" w:w="1872"/>
          </w:tcPr>
          <w:p>
            <w:pPr>
              <w:pStyle w:val="Compact"/>
              <w:jc w:val="left"/>
            </w:pPr>
            <w:r>
              <w:t xml:space="preserve">$4.49</w:t>
            </w:r>
          </w:p>
        </w:tc>
        <w:tc>
          <w:tcPr>
            <w:tcW w:type="dxa" w:w="1872"/>
          </w:tcPr>
          <w:p/>
        </w:tc>
        <w:tc>
          <w:tcPr>
            <w:tcW w:type="dxa" w:w="1872"/>
          </w:tcPr>
          <w:p/>
        </w:tc>
      </w:tr>
      <w:tr>
        <w:tc>
          <w:tcPr>
            <w:tcW w:type="dxa" w:w="1872"/>
          </w:tcPr>
          <w:p>
            <w:pPr>
              <w:pStyle w:val="Compact"/>
              <w:jc w:val="left"/>
            </w:pPr>
            <w:r>
              <w:t xml:space="preserve">Ramen noodle packs</w:t>
            </w:r>
          </w:p>
        </w:tc>
        <w:tc>
          <w:tcPr>
            <w:tcW w:type="dxa" w:w="1872"/>
          </w:tcPr>
          <w:p>
            <w:pPr>
              <w:pStyle w:val="Compact"/>
              <w:jc w:val="left"/>
            </w:pPr>
            <w:r>
              <w:t xml:space="preserve">3 packs</w:t>
            </w:r>
          </w:p>
        </w:tc>
        <w:tc>
          <w:tcPr>
            <w:tcW w:type="dxa" w:w="1872"/>
          </w:tcPr>
          <w:p>
            <w:pPr>
              <w:pStyle w:val="Compact"/>
              <w:jc w:val="left"/>
            </w:pPr>
            <w:r>
              <w:t xml:space="preserve">$1.50</w:t>
            </w:r>
          </w:p>
        </w:tc>
        <w:tc>
          <w:tcPr>
            <w:tcW w:type="dxa" w:w="1872"/>
          </w:tcPr>
          <w:p/>
        </w:tc>
        <w:tc>
          <w:tcPr>
            <w:tcW w:type="dxa" w:w="1872"/>
          </w:tcPr>
          <w:p/>
        </w:tc>
      </w:tr>
      <w:tr>
        <w:tc>
          <w:tcPr>
            <w:tcW w:type="dxa" w:w="1872"/>
          </w:tcPr>
          <w:p>
            <w:pPr>
              <w:pStyle w:val="Compact"/>
              <w:jc w:val="left"/>
            </w:pPr>
            <w:r>
              <w:t xml:space="preserve">Chips</w:t>
            </w:r>
          </w:p>
        </w:tc>
        <w:tc>
          <w:tcPr>
            <w:tcW w:type="dxa" w:w="1872"/>
          </w:tcPr>
          <w:p>
            <w:pPr>
              <w:pStyle w:val="Compact"/>
              <w:jc w:val="left"/>
            </w:pPr>
            <w:r>
              <w:t xml:space="preserve">1 large bag</w:t>
            </w:r>
          </w:p>
        </w:tc>
        <w:tc>
          <w:tcPr>
            <w:tcW w:type="dxa" w:w="1872"/>
          </w:tcPr>
          <w:p>
            <w:pPr>
              <w:pStyle w:val="Compact"/>
              <w:jc w:val="left"/>
            </w:pPr>
            <w:r>
              <w:t xml:space="preserve">$4.29</w:t>
            </w:r>
          </w:p>
        </w:tc>
        <w:tc>
          <w:tcPr>
            <w:tcW w:type="dxa" w:w="1872"/>
          </w:tcPr>
          <w:p/>
        </w:tc>
        <w:tc>
          <w:tcPr>
            <w:tcW w:type="dxa" w:w="1872"/>
          </w:tcPr>
          <w:p/>
        </w:tc>
      </w:tr>
      <w:tr>
        <w:tc>
          <w:tcPr>
            <w:tcW w:type="dxa" w:w="1872"/>
          </w:tcPr>
          <w:p>
            <w:pPr>
              <w:pStyle w:val="Compact"/>
              <w:jc w:val="left"/>
            </w:pPr>
            <w:r>
              <w:t xml:space="preserve">Soda</w:t>
            </w:r>
          </w:p>
        </w:tc>
        <w:tc>
          <w:tcPr>
            <w:tcW w:type="dxa" w:w="1872"/>
          </w:tcPr>
          <w:p>
            <w:pPr>
              <w:pStyle w:val="Compact"/>
              <w:jc w:val="left"/>
            </w:pPr>
            <w:r>
              <w:t xml:space="preserve">2 liter</w:t>
            </w:r>
          </w:p>
        </w:tc>
        <w:tc>
          <w:tcPr>
            <w:tcW w:type="dxa" w:w="1872"/>
          </w:tcPr>
          <w:p>
            <w:pPr>
              <w:pStyle w:val="Compact"/>
              <w:jc w:val="left"/>
            </w:pPr>
            <w:r>
              <w:t xml:space="preserve">$3.19</w:t>
            </w:r>
          </w:p>
        </w:tc>
        <w:tc>
          <w:tcPr>
            <w:tcW w:type="dxa" w:w="1872"/>
          </w:tcPr>
          <w:p/>
        </w:tc>
        <w:tc>
          <w:tcPr>
            <w:tcW w:type="dxa" w:w="1872"/>
          </w:tcPr>
          <w:p/>
        </w:tc>
      </w:tr>
      <w:tr>
        <w:tc>
          <w:tcPr>
            <w:tcW w:type="dxa" w:w="1872"/>
          </w:tcPr>
          <w:p>
            <w:pPr>
              <w:pStyle w:val="Compact"/>
              <w:jc w:val="left"/>
            </w:pPr>
            <w:r>
              <w:t xml:space="preserve">Candy bar</w:t>
            </w:r>
          </w:p>
        </w:tc>
        <w:tc>
          <w:tcPr>
            <w:tcW w:type="dxa" w:w="1872"/>
          </w:tcPr>
          <w:p>
            <w:pPr>
              <w:pStyle w:val="Compact"/>
              <w:jc w:val="left"/>
            </w:pPr>
            <w:r>
              <w:t xml:space="preserve">1</w:t>
            </w:r>
          </w:p>
        </w:tc>
        <w:tc>
          <w:tcPr>
            <w:tcW w:type="dxa" w:w="1872"/>
          </w:tcPr>
          <w:p>
            <w:pPr>
              <w:pStyle w:val="Compact"/>
              <w:jc w:val="left"/>
            </w:pPr>
            <w:r>
              <w:t xml:space="preserve">$2.29</w:t>
            </w:r>
          </w:p>
        </w:tc>
        <w:tc>
          <w:tcPr>
            <w:tcW w:type="dxa" w:w="1872"/>
          </w:tcPr>
          <w:p/>
        </w:tc>
        <w:tc>
          <w:tcPr>
            <w:tcW w:type="dxa" w:w="1872"/>
          </w:tcPr>
          <w:p/>
        </w:tc>
      </w:tr>
      <w:tr>
        <w:tc>
          <w:tcPr>
            <w:tcW w:type="dxa" w:w="1872"/>
          </w:tcPr>
          <w:p>
            <w:pPr>
              <w:pStyle w:val="Compact"/>
              <w:jc w:val="left"/>
            </w:pPr>
            <w:r>
              <w:rPr>
                <w:b/>
              </w:rPr>
              <w:t xml:space="preserve">Fresh vegetables</w:t>
            </w:r>
          </w:p>
        </w:tc>
        <w:tc>
          <w:tcPr>
            <w:tcW w:type="dxa" w:w="1872"/>
          </w:tcPr>
          <w:p/>
        </w:tc>
        <w:tc>
          <w:tcPr>
            <w:tcW w:type="dxa" w:w="1872"/>
          </w:tcPr>
          <w:p>
            <w:pPr>
              <w:pStyle w:val="Compact"/>
              <w:jc w:val="left"/>
            </w:pPr>
            <w:r>
              <w:t xml:space="preserve">not sold here</w:t>
            </w:r>
          </w:p>
        </w:tc>
        <w:tc>
          <w:tcPr>
            <w:tcW w:type="dxa" w:w="1872"/>
          </w:tcPr>
          <w:p/>
        </w:tc>
        <w:tc>
          <w:tcPr>
            <w:tcW w:type="dxa" w:w="1872"/>
          </w:tcPr>
          <w:p/>
        </w:tc>
      </w:tr>
      <w:tr>
        <w:tc>
          <w:tcPr>
            <w:tcW w:type="dxa" w:w="1872"/>
          </w:tcPr>
          <w:p>
            <w:pPr>
              <w:pStyle w:val="Compact"/>
              <w:jc w:val="left"/>
            </w:pPr>
            <w:r>
              <w:rPr>
                <w:b/>
              </w:rPr>
              <w:t xml:space="preserve">Fresh fruit</w:t>
            </w:r>
          </w:p>
        </w:tc>
        <w:tc>
          <w:tcPr>
            <w:tcW w:type="dxa" w:w="1872"/>
          </w:tcPr>
          <w:p/>
        </w:tc>
        <w:tc>
          <w:tcPr>
            <w:tcW w:type="dxa" w:w="1872"/>
          </w:tcPr>
          <w:p>
            <w:pPr>
              <w:pStyle w:val="Compact"/>
              <w:jc w:val="left"/>
            </w:pPr>
            <w:r>
              <w:t xml:space="preserve">1 banana, $0.99</w:t>
            </w:r>
          </w:p>
        </w:tc>
        <w:tc>
          <w:tcPr>
            <w:tcW w:type="dxa" w:w="1872"/>
          </w:tcPr>
          <w:p/>
        </w:tc>
        <w:tc>
          <w:tcPr>
            <w:tcW w:type="dxa" w:w="1872"/>
          </w:tcPr>
          <w:p/>
        </w:tc>
      </w:tr>
      <w:tr>
        <w:tc>
          <w:tcPr>
            <w:tcW w:type="dxa" w:w="1872"/>
          </w:tcPr>
          <w:p>
            <w:pPr>
              <w:pStyle w:val="Compact"/>
              <w:jc w:val="left"/>
            </w:pPr>
            <w:r>
              <w:rPr>
                <w:b/>
              </w:rPr>
              <w:t xml:space="preserve">Fresh meat</w:t>
            </w:r>
          </w:p>
        </w:tc>
        <w:tc>
          <w:tcPr>
            <w:tcW w:type="dxa" w:w="1872"/>
          </w:tcPr>
          <w:p/>
        </w:tc>
        <w:tc>
          <w:tcPr>
            <w:tcW w:type="dxa" w:w="1872"/>
          </w:tcPr>
          <w:p>
            <w:pPr>
              <w:pStyle w:val="Compact"/>
              <w:jc w:val="left"/>
            </w:pPr>
            <w:r>
              <w:t xml:space="preserve">not sold here</w:t>
            </w:r>
          </w:p>
        </w:tc>
        <w:tc>
          <w:tcPr>
            <w:tcW w:type="dxa" w:w="1872"/>
          </w:tcPr>
          <w:p/>
        </w:tc>
        <w:tc>
          <w:tcPr>
            <w:tcW w:type="dxa" w:w="1872"/>
          </w:tcPr>
          <w:p/>
        </w:tc>
      </w:tr>
    </w:tbl>
    <w:p>
      <w:pPr>
        <w:pStyle w:val="BodyText"/>
      </w:pPr>
      <w:r>
        <w:rPr>
          <w:b/>
        </w:rPr>
        <w:t xml:space="preserve">Corner Mart cart total: $__________</w:t>
      </w:r>
    </w:p>
    <w:p>
      <w:pPr>
        <w:pStyle w:val="BodyText"/>
      </w:pPr>
      <w:r>
        <w:t xml:space="preserve">What is the dinner? _________________________________________________________</w:t>
      </w:r>
    </w:p>
    <w:p>
      <w:pPr>
        <w:pStyle w:val="BodyText"/>
      </w:pPr>
      <w:r>
        <w:t xml:space="preserve">Does it feed four?</w:t>
      </w:r>
      <w:r>
        <w:t xml:space="preserve"> </w:t>
      </w:r>
      <w:r>
        <w:rPr>
          <w:b/>
        </w:rPr>
        <w:t xml:space="preserve">yes / no</w:t>
      </w:r>
    </w:p>
    <w:p>
      <w:pPr>
        <w:pStyle w:val="Heading3"/>
      </w:pPr>
      <w:bookmarkStart w:id="28" w:name="the-comparison"/>
      <w:r>
        <w:t xml:space="preserve">The comparison</w:t>
      </w:r>
      <w:bookmarkEnd w:id="28"/>
    </w:p>
    <w:p>
      <w:pPr>
        <w:pStyle w:val="FirstParagraph"/>
      </w:pPr>
      <w:r>
        <w:rPr>
          <w:b/>
        </w:rPr>
        <w:t xml:space="preserve">The difference in dollars:</w:t>
      </w:r>
      <w:r>
        <w:t xml:space="preserve"> </w:t>
      </w:r>
      <w:r>
        <w:t xml:space="preserve">the supermarket cart bought ____________ pounds of food for $20 and the Corner Mart cart bought ____________ pounds for $20.</w:t>
      </w:r>
    </w:p>
    <w:p>
      <w:pPr>
        <w:pStyle w:val="BodyText"/>
      </w:pPr>
      <w:r>
        <w:rPr>
          <w:b/>
        </w:rPr>
        <w:t xml:space="preserve">The difference in food:</w:t>
      </w:r>
      <w:r>
        <w:t xml:space="preserve"> </w:t>
      </w:r>
      <w:r>
        <w:t xml:space="preserve">in one sentence, what does the supermarket family eat that the Corner Mart family does not?</w:t>
      </w:r>
    </w:p>
    <w:p>
      <w:r>
        <w:br w:type="page"/>
      </w:r>
    </w:p>
    <w:p>
      <w:pPr>
        <w:pStyle w:val="BodyText"/>
      </w:pPr>
      <w:r>
        <w:rPr>
          <w:b/>
        </w:rPr>
        <w:t xml:space="preserve">The item that was not available at all at Corner Mart:</w:t>
      </w:r>
      <w:r>
        <w:t xml:space="preserve"> </w:t>
      </w:r>
      <w:r>
        <w:t xml:space="preserve">____________________</w:t>
      </w:r>
    </w:p>
    <w:p>
      <w:r>
        <w:br w:type="page"/>
      </w:r>
    </w:p>
    <w:p>
      <w:pPr>
        <w:pStyle w:val="Heading2"/>
      </w:pPr>
      <w:bookmarkStart w:id="29" w:name="part-4.-five-responses.-pick-two."/>
      <w:r>
        <w:t xml:space="preserve">Part 4. Five responses. Pick two.</w:t>
      </w:r>
      <w:bookmarkEnd w:id="2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Response</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Rank 1 to 5</w:t>
            </w:r>
          </w:p>
        </w:tc>
      </w:tr>
      <w:tr>
        <w:tc>
          <w:p>
            <w:pPr>
              <w:pStyle w:val="Compact"/>
              <w:jc w:val="left"/>
            </w:pPr>
            <w:r>
              <w:t xml:space="preserve">Food pantry</w:t>
            </w:r>
          </w:p>
        </w:tc>
        <w:tc>
          <w:p>
            <w:pPr>
              <w:pStyle w:val="Compact"/>
              <w:jc w:val="left"/>
            </w:pPr>
            <w:r>
              <w:t xml:space="preserve">A place, often run by a church, a school, or a nonprofit, that gives out groceries for free. Some are open one day a week</w:t>
            </w:r>
          </w:p>
        </w:tc>
        <w:tc>
          <w:p/>
        </w:tc>
      </w:tr>
      <w:tr>
        <w:tc>
          <w:p>
            <w:pPr>
              <w:pStyle w:val="Compact"/>
              <w:jc w:val="left"/>
            </w:pPr>
            <w:r>
              <w:t xml:space="preserve">SNAP and WIC</w:t>
            </w:r>
          </w:p>
        </w:tc>
        <w:tc>
          <w:p>
            <w:pPr>
              <w:pStyle w:val="Compact"/>
              <w:jc w:val="left"/>
            </w:pPr>
            <w:r>
              <w:t xml:space="preserve">Federal programs. SNAP puts money on a card that can be used for groceries at approved stores. WIC provides specific foods for pregnant women, new mothers, infants, and young children. Both are run through the state</w:t>
            </w:r>
          </w:p>
        </w:tc>
        <w:tc>
          <w:p/>
        </w:tc>
      </w:tr>
      <w:tr>
        <w:tc>
          <w:p>
            <w:pPr>
              <w:pStyle w:val="Compact"/>
              <w:jc w:val="left"/>
            </w:pPr>
            <w:r>
              <w:t xml:space="preserve">Community garden</w:t>
            </w:r>
          </w:p>
        </w:tc>
        <w:tc>
          <w:p>
            <w:pPr>
              <w:pStyle w:val="Compact"/>
              <w:jc w:val="left"/>
            </w:pPr>
            <w:r>
              <w:t xml:space="preserve">A shared plot where neighbors grow food. Some are run by a town, some by a school, some by a neighborhood group</w:t>
            </w:r>
          </w:p>
        </w:tc>
        <w:tc>
          <w:p/>
        </w:tc>
      </w:tr>
      <w:tr>
        <w:tc>
          <w:p>
            <w:pPr>
              <w:pStyle w:val="Compact"/>
              <w:jc w:val="left"/>
            </w:pPr>
            <w:r>
              <w:t xml:space="preserve">Mobile market</w:t>
            </w:r>
          </w:p>
        </w:tc>
        <w:tc>
          <w:p>
            <w:pPr>
              <w:pStyle w:val="Compact"/>
              <w:jc w:val="left"/>
            </w:pPr>
            <w:r>
              <w:t xml:space="preserve">A truck or van that parks in a neighborhood on a schedule and sells fresh produce at low prices</w:t>
            </w:r>
          </w:p>
        </w:tc>
        <w:tc>
          <w:p/>
        </w:tc>
      </w:tr>
      <w:tr>
        <w:tc>
          <w:p>
            <w:pPr>
              <w:pStyle w:val="Compact"/>
              <w:jc w:val="left"/>
            </w:pPr>
            <w:r>
              <w:t xml:space="preserve">School meals</w:t>
            </w:r>
          </w:p>
        </w:tc>
        <w:tc>
          <w:p>
            <w:pPr>
              <w:pStyle w:val="Compact"/>
              <w:jc w:val="left"/>
            </w:pPr>
            <w:r>
              <w:t xml:space="preserve">Breakfast and lunch served at school. In many New York schools every student eats at no charge</w:t>
            </w:r>
          </w:p>
        </w:tc>
        <w:tc>
          <w:p/>
        </w:tc>
      </w:tr>
    </w:tbl>
    <w:p>
      <w:pPr>
        <w:pStyle w:val="BodyText"/>
      </w:pPr>
      <w:r>
        <w:rPr>
          <w:b/>
        </w:rPr>
        <w:t xml:space="preserve">My top two, with evidence from the map or the price lists:</w:t>
      </w:r>
    </w:p>
    <w:p>
      <w:pPr>
        <w:pStyle w:val="BodyText"/>
      </w:pPr>
      <w:r>
        <w:t xml:space="preserve">Choice 1: ______________________ Evidence: ____________________________________</w:t>
      </w:r>
    </w:p>
    <w:p>
      <w:pPr>
        <w:pStyle w:val="BodyText"/>
      </w:pPr>
      <w:r>
        <w:t xml:space="preserve">Choice 2: ______________________ Evidence: ____________________________________</w:t>
      </w:r>
    </w:p>
    <w:p>
      <w:pPr>
        <w:pStyle w:val="Heading2"/>
      </w:pPr>
      <w:bookmarkStart w:id="30" w:name="exit-card"/>
      <w:r>
        <w:t xml:space="preserve">Exit card</w:t>
      </w:r>
      <w:bookmarkEnd w:id="30"/>
    </w:p>
    <w:p>
      <w:pPr>
        <w:pStyle w:val="FirstParagraph"/>
      </w:pPr>
      <w:r>
        <w:t xml:space="preserve">A food desert is ______________________________________________________, and the thing that would help the most is ______________________ because ___________________________________________________________________________.</w:t>
      </w:r>
    </w:p>
    <w:p>
      <w:r>
        <w:br w:type="page"/>
      </w:r>
    </w:p>
    <w:p>
      <w:pPr>
        <w:pStyle w:val="Heading1"/>
      </w:pPr>
      <w:bookmarkStart w:id="31" w:name="teacher-key"/>
      <w:r>
        <w:t xml:space="preserve">Teacher key</w:t>
      </w:r>
      <w:bookmarkEnd w:id="31"/>
    </w:p>
    <w:p>
      <w:pPr>
        <w:pStyle w:val="FirstParagraph"/>
      </w:pPr>
      <w:r>
        <w:rPr>
          <w:b/>
        </w:rPr>
        <w:t xml:space="preserve">Part 1:</w:t>
      </w:r>
      <w:r>
        <w:t xml:space="preserve"> </w:t>
      </w:r>
      <w:r>
        <w:t xml:space="preserve">Food insecurity is not having reliable access to enough affordable food. A food desert is a neighborhood where reaching a full grocery store is hard because of distance, transportation, or both. Accept student wording that includes distance or transportation for the second one. Do not accept</w:t>
      </w:r>
      <w:r>
        <w:t xml:space="preserve"> </w:t>
      </w:r>
      <w:r>
        <w:t xml:space="preserve">“</w:t>
      </w:r>
      <w:r>
        <w:t xml:space="preserve">a place with no food,</w:t>
      </w:r>
      <w:r>
        <w:t xml:space="preserve">”</w:t>
      </w:r>
      <w:r>
        <w:t xml:space="preserve"> </w:t>
      </w:r>
      <w:r>
        <w:t xml:space="preserve">which is the most common wrong answer and the reason the do now asks for the guess first.</w:t>
      </w:r>
    </w:p>
    <w:p>
      <w:pPr>
        <w:pStyle w:val="BodyText"/>
      </w:pPr>
      <w:r>
        <w:rPr>
          <w:b/>
        </w:rPr>
        <w:t xml:space="preserve">Part 2 distances,</w:t>
      </w:r>
      <w:r>
        <w:t xml:space="preserve"> </w:t>
      </w:r>
      <w:r>
        <w:t xml:space="preserve">measured from the map as drawn: Home A to the supermarket, about 1.1 miles; Home B, about 0.7 miles; Home C, about 1.4 miles. Nearest convenience store: Home A to Quick Stop about 0.3 miles, Home B to Corner Mart about 0.4 miles, Home C to Corner Mart about 0.2 miles.</w:t>
      </w:r>
      <w:r>
        <w:t xml:space="preserve"> </w:t>
      </w:r>
      <w:r>
        <w:rPr>
          <w:rStyle w:val="TeacherNote"/>
        </w:rPr>
        <w:t xml:space="preserve">[Sal: these depend on how the map prints. Measure your own printed copy once and write the answers in, or tell students any answer within a tenth of a mile of the class average is fine. The exact number is not the point; the ratio is.]</w:t>
      </w:r>
    </w:p>
    <w:p>
      <w:pPr>
        <w:pStyle w:val="BodyText"/>
      </w:pPr>
      <w:r>
        <w:rPr>
          <w:b/>
        </w:rPr>
        <w:t xml:space="preserve">Home C has the hardest trip.</w:t>
      </w:r>
      <w:r>
        <w:t xml:space="preserve"> </w:t>
      </w:r>
      <w:r>
        <w:t xml:space="preserve">Reasons: it is the farthest, the household has no car, the bus runs once an hour so a round trip eats most of an afternoon, there is no sidewalk on part of the route, and frozen or refrigerated food will not survive the wait at the stop.</w:t>
      </w:r>
    </w:p>
    <w:p>
      <w:pPr>
        <w:pStyle w:val="BodyText"/>
      </w:pPr>
      <w:r>
        <w:rPr>
          <w:b/>
        </w:rPr>
        <w:t xml:space="preserve">What would make it easier, good answers:</w:t>
      </w:r>
      <w:r>
        <w:t xml:space="preserve"> </w:t>
      </w:r>
      <w:r>
        <w:t xml:space="preserve">a bus every twenty minutes, a stop closer to the supermarket door, a sidewalk on Route 9, a mobile market on Pine Street, a grocery delivery that accepts SNAP, a small grocery in the empty storefront. Reject</w:t>
      </w:r>
      <w:r>
        <w:t xml:space="preserve"> </w:t>
      </w:r>
      <w:r>
        <w:t xml:space="preserve">“</w:t>
      </w:r>
      <w:r>
        <w:t xml:space="preserve">the family should get a car,</w:t>
      </w:r>
      <w:r>
        <w:t xml:space="preserve">”</w:t>
      </w:r>
      <w:r>
        <w:t xml:space="preserve"> </w:t>
      </w:r>
      <w:r>
        <w:t xml:space="preserve">and use it to make the point that the causes are about the neighborhood, not the household.</w:t>
      </w:r>
    </w:p>
    <w:p>
      <w:pPr>
        <w:pStyle w:val="BodyText"/>
      </w:pPr>
      <w:r>
        <w:rPr>
          <w:b/>
        </w:rPr>
        <w:t xml:space="preserve">Part 3, a strong supermarket cart under $20:</w:t>
      </w:r>
      <w:r>
        <w:t xml:space="preserve"> </w:t>
      </w:r>
      <w:r>
        <w:t xml:space="preserve">chicken thighs $4.98, rice $2.29, carrots $1.99, broccoli $1.99, potatoes $3.99, bananas $0.69, eggs $3.49 equals $19.42, which is a real dinner with leftovers and breakfast the next day. Many combinations work.</w:t>
      </w:r>
    </w:p>
    <w:p>
      <w:pPr>
        <w:pStyle w:val="BodyText"/>
      </w:pPr>
      <w:r>
        <w:rPr>
          <w:b/>
        </w:rPr>
        <w:t xml:space="preserve">Part 3, a Corner Mart cart under $20:</w:t>
      </w:r>
      <w:r>
        <w:t xml:space="preserve"> </w:t>
      </w:r>
      <w:r>
        <w:t xml:space="preserve">pasta $2.49, pasta sauce $3.49, canned corn $1.79, sliced cheese $2.99, white bread $3.49, milk quart $2.79 equals $17.04. It feeds four once, with no vegetables beyond a can of corn and no fresh anything.</w:t>
      </w:r>
    </w:p>
    <w:p>
      <w:pPr>
        <w:pStyle w:val="BodyText"/>
      </w:pPr>
      <w:r>
        <w:rPr>
          <w:b/>
        </w:rPr>
        <w:t xml:space="preserve">The item not available at all:</w:t>
      </w:r>
      <w:r>
        <w:t xml:space="preserve"> </w:t>
      </w:r>
      <w:r>
        <w:t xml:space="preserve">fresh vegetables and fresh meat. Accept either.</w:t>
      </w:r>
    </w:p>
    <w:p>
      <w:pPr>
        <w:pStyle w:val="BodyText"/>
      </w:pPr>
      <w:r>
        <w:rPr>
          <w:b/>
        </w:rPr>
        <w:t xml:space="preserve">The difference:</w:t>
      </w:r>
      <w:r>
        <w:t xml:space="preserve"> </w:t>
      </w:r>
      <w:r>
        <w:t xml:space="preserve">the supermarket cart buys roughly two to three times the food weight and includes fresh produce and a real protein. That is the number and the sentence to hold on to.</w:t>
      </w:r>
    </w:p>
    <w:p>
      <w:pPr>
        <w:pStyle w:val="BodyText"/>
      </w:pPr>
      <w:r>
        <w:rPr>
          <w:b/>
        </w:rPr>
        <w:t xml:space="preserve">Part 4:</w:t>
      </w:r>
      <w:r>
        <w:t xml:space="preserve"> </w:t>
      </w:r>
      <w:r>
        <w:t xml:space="preserve">there is no single right pair. Full credit for any two picks defended with evidence from the map or the price lists. The strongest defenses in this neighborhood usually name the mobile market (because distance and transportation are the binding problems and a mobile market moves the store to the people) and school meals (because they reach children every weekday with no trip required). A pantry helps but is open one day a week. SNAP helps with price but not with distance. A garden helps in summer only. Any of those, argued on the evidence, earns full credit.</w:t>
      </w:r>
    </w:p>
    <w:p>
      <w:pPr>
        <w:pStyle w:val="BodyText"/>
      </w:pPr>
      <w:r>
        <w:rPr>
          <w:b/>
        </w:rPr>
        <w:t xml:space="preserve">Handling note:</w:t>
      </w:r>
      <w:r>
        <w:t xml:space="preserve"> </w:t>
      </w:r>
      <w:r>
        <w:t xml:space="preserve">read Part 3 and the exit cards before handing anything back. If a student answer reveals something about their own household, that is a private conversation with the counselor’s help, not a comment in the margin. See the three rules at the top of Lesson 6.4.</w:t>
      </w:r>
    </w:p>
    <w:p>
      <w:pPr>
        <w:pStyle w:val="BodyText"/>
      </w:pPr>
      <w:r>
        <w:rPr>
          <w:b/>
        </w:rPr>
        <w:t xml:space="preserve">Scoring:</w:t>
      </w:r>
      <w:r>
        <w:t xml:space="preserve"> </w:t>
      </w:r>
      <w:r>
        <w:t xml:space="preserve">daily work, complete, partial, or missing. Look for six distances measured with the scale, both carts totaled at or under $20, and two responses each with one piece of evidence.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