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a46c803b254bc1d23a3c8e7e9e52806063c6b9"/>
      <w:r>
        <w:t xml:space="preserve">Slides 4.1: Housing Needs Across the Lifespan and Types of Housing</w:t>
      </w:r>
      <w:bookmarkEnd w:id="20"/>
    </w:p>
    <w:p>
      <w:pPr>
        <w:pStyle w:val="FirstParagraph"/>
      </w:pPr>
      <w:r>
        <w:t xml:space="preserve">Slide outline for Lesson 4.1. Thirteen slides, one day. The six housing type slides double as the review cards before the Home Safety and Conservation Quiz.</w:t>
      </w:r>
      <w:r>
        <w:t xml:space="preserve"> </w:t>
      </w:r>
      <w:r>
        <w:rPr>
          <w:rStyle w:val="TeacherNote"/>
        </w:rPr>
        <w:t xml:space="preserve">[Sal: replace the described photos with photos of housing in your own town where you can; students match faster when the buildings look familiar.]</w:t>
      </w:r>
    </w:p>
    <w:p>
      <w:pPr>
        <w:pStyle w:val="Heading2"/>
      </w:pPr>
      <w:bookmarkStart w:id="21" w:name="slide-1-spaces-we-live-in"/>
      <w:r>
        <w:t xml:space="preserve">Slide 1: Spaces We Live In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4, Lesson 4.1</w:t>
      </w:r>
    </w:p>
    <w:p>
      <w:pPr>
        <w:numPr>
          <w:ilvl w:val="0"/>
          <w:numId w:val="1001"/>
        </w:numPr>
        <w:pStyle w:val="Compact"/>
      </w:pPr>
      <w:r>
        <w:t xml:space="preserve">Today: the seven jobs of a home, who needs what, and six kinds of housing</w:t>
      </w:r>
    </w:p>
    <w:p>
      <w:pPr>
        <w:numPr>
          <w:ilvl w:val="0"/>
          <w:numId w:val="1001"/>
        </w:numPr>
        <w:pStyle w:val="Compact"/>
      </w:pPr>
      <w:r>
        <w:t xml:space="preserve">You are the housing counselor today</w:t>
      </w:r>
      <w:r>
        <w:t xml:space="preserve"> </w:t>
      </w:r>
      <w:r>
        <w:t xml:space="preserve">Image: a street with an apartment building, a house, and a row of townhouses side by side.</w:t>
      </w:r>
      <w:r>
        <w:t xml:space="preserve"> </w:t>
      </w:r>
      <w:r>
        <w:t xml:space="preserve">Notes: Leave this up while students enter.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Think of any home you know: yours, a relative’s, one from a show</w:t>
      </w:r>
    </w:p>
    <w:p>
      <w:pPr>
        <w:numPr>
          <w:ilvl w:val="0"/>
          <w:numId w:val="1002"/>
        </w:numPr>
        <w:pStyle w:val="Compact"/>
      </w:pPr>
      <w:r>
        <w:t xml:space="preserve">No addresses</w:t>
      </w:r>
    </w:p>
    <w:p>
      <w:pPr>
        <w:numPr>
          <w:ilvl w:val="0"/>
          <w:numId w:val="1002"/>
        </w:numPr>
        <w:pStyle w:val="Compact"/>
      </w:pPr>
      <w:r>
        <w:t xml:space="preserve">One sentence: one thing that home does well for the people in it, and one thing it does badly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Cold call four students for the</w:t>
      </w:r>
      <w:r>
        <w:t xml:space="preserve"> </w:t>
      </w:r>
      <w:r>
        <w:t xml:space="preserve">“</w:t>
      </w:r>
      <w:r>
        <w:t xml:space="preserve">does well</w:t>
      </w:r>
      <w:r>
        <w:t xml:space="preserve">”</w:t>
      </w:r>
      <w:r>
        <w:t xml:space="preserve"> </w:t>
      </w:r>
      <w:r>
        <w:t xml:space="preserve">half. Write the answers in a column on the board. You will match them to the seven jobs on the next slide.</w:t>
      </w:r>
    </w:p>
    <w:p>
      <w:pPr>
        <w:pStyle w:val="Heading2"/>
      </w:pPr>
      <w:bookmarkStart w:id="23" w:name="slide-3-a-home-has-seven-jobs"/>
      <w:r>
        <w:t xml:space="preserve">Slide 3: A home has seven jobs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Shelter: keeps out rain, cold, heat</w:t>
      </w:r>
    </w:p>
    <w:p>
      <w:pPr>
        <w:numPr>
          <w:ilvl w:val="0"/>
          <w:numId w:val="1003"/>
        </w:numPr>
        <w:pStyle w:val="Compact"/>
      </w:pPr>
      <w:r>
        <w:t xml:space="preserve">Safety: locks, detectors, nothing to trip on</w:t>
      </w:r>
    </w:p>
    <w:p>
      <w:pPr>
        <w:numPr>
          <w:ilvl w:val="0"/>
          <w:numId w:val="1003"/>
        </w:numPr>
        <w:pStyle w:val="Compact"/>
      </w:pPr>
      <w:r>
        <w:t xml:space="preserve">Storage: a place for your things</w:t>
      </w:r>
    </w:p>
    <w:p>
      <w:pPr>
        <w:numPr>
          <w:ilvl w:val="0"/>
          <w:numId w:val="1003"/>
        </w:numPr>
        <w:pStyle w:val="Compact"/>
      </w:pPr>
      <w:r>
        <w:t xml:space="preserve">Rest: sleep and quiet</w:t>
      </w:r>
    </w:p>
    <w:p>
      <w:pPr>
        <w:numPr>
          <w:ilvl w:val="0"/>
          <w:numId w:val="1003"/>
        </w:numPr>
        <w:pStyle w:val="Compact"/>
      </w:pPr>
      <w:r>
        <w:t xml:space="preserve">Work: homework, cooking, laundry</w:t>
      </w:r>
    </w:p>
    <w:p>
      <w:pPr>
        <w:numPr>
          <w:ilvl w:val="0"/>
          <w:numId w:val="1003"/>
        </w:numPr>
        <w:pStyle w:val="Compact"/>
      </w:pPr>
      <w:r>
        <w:t xml:space="preserve">Play: fun and company</w:t>
      </w:r>
    </w:p>
    <w:p>
      <w:pPr>
        <w:numPr>
          <w:ilvl w:val="0"/>
          <w:numId w:val="1003"/>
        </w:numPr>
        <w:pStyle w:val="Compact"/>
      </w:pPr>
      <w:r>
        <w:t xml:space="preserve">Belonging: it feels like yours</w:t>
      </w:r>
      <w:r>
        <w:t xml:space="preserve"> </w:t>
      </w:r>
      <w:r>
        <w:t xml:space="preserve">Image: a row of seven small pictures: a roof in the rain, a lock, a closet, a bed, a kitchen counter, a board game, a family photo on a wall.</w:t>
      </w:r>
      <w:r>
        <w:t xml:space="preserve"> </w:t>
      </w:r>
      <w:r>
        <w:t xml:space="preserve">Notes: Match the do now column on the board to the seven. Almost every</w:t>
      </w:r>
      <w:r>
        <w:t xml:space="preserve"> </w:t>
      </w:r>
      <w:r>
        <w:t xml:space="preserve">“</w:t>
      </w:r>
      <w:r>
        <w:t xml:space="preserve">does well</w:t>
      </w:r>
      <w:r>
        <w:t xml:space="preserve">”</w:t>
      </w:r>
      <w:r>
        <w:t xml:space="preserve"> </w:t>
      </w:r>
      <w:r>
        <w:t xml:space="preserve">answer lands on one of them. Students copy the seven onto the top of the handout.</w:t>
      </w:r>
    </w:p>
    <w:p>
      <w:pPr>
        <w:pStyle w:val="Heading2"/>
      </w:pPr>
      <w:bookmarkStart w:id="24" w:name="X2f35388ea4328793334f8da1f5b394b317aa81c"/>
      <w:r>
        <w:t xml:space="preserve">Slide 4: Your living space is bigger than your house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state says: family, school, work, and community are all part of your living space</w:t>
      </w:r>
    </w:p>
    <w:p>
      <w:pPr>
        <w:numPr>
          <w:ilvl w:val="0"/>
          <w:numId w:val="1004"/>
        </w:numPr>
        <w:pStyle w:val="Compact"/>
      </w:pPr>
      <w:r>
        <w:t xml:space="preserve">Which of the seven jobs does this school do for you?</w:t>
      </w:r>
    </w:p>
    <w:p>
      <w:pPr>
        <w:numPr>
          <w:ilvl w:val="0"/>
          <w:numId w:val="1004"/>
        </w:numPr>
        <w:pStyle w:val="Compact"/>
      </w:pPr>
      <w:r>
        <w:t xml:space="preserve">Hand vote, one job at a time</w:t>
      </w:r>
      <w:r>
        <w:t xml:space="preserve"> </w:t>
      </w:r>
      <w:r>
        <w:t xml:space="preserve">Image: a map-style drawing with a house in the middle, a school, a store, a park, and a workplace around it, with lines connecting them.</w:t>
      </w:r>
      <w:r>
        <w:t xml:space="preserve"> </w:t>
      </w:r>
      <w:r>
        <w:t xml:space="preserve">Notes: This is NYS EDM 1. a) in plain words. Expect shelter, safety, work, play, belonging. Rest and storage get laughs; take them.</w:t>
      </w:r>
    </w:p>
    <w:p>
      <w:pPr>
        <w:pStyle w:val="Heading2"/>
      </w:pPr>
      <w:bookmarkStart w:id="25" w:name="slide-5-four-corners"/>
      <w:r>
        <w:t xml:space="preserve">Slide 5: Four Corners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BABY / TEEN / GRANDPARENT / WHEELCHAIR USER</w:t>
      </w:r>
    </w:p>
    <w:p>
      <w:pPr>
        <w:numPr>
          <w:ilvl w:val="0"/>
          <w:numId w:val="1005"/>
        </w:numPr>
        <w:pStyle w:val="Compact"/>
      </w:pPr>
      <w:r>
        <w:t xml:space="preserve">Your person just moved into a plain two-bedroom apartment</w:t>
      </w:r>
    </w:p>
    <w:p>
      <w:pPr>
        <w:numPr>
          <w:ilvl w:val="0"/>
          <w:numId w:val="1005"/>
        </w:numPr>
        <w:pStyle w:val="Compact"/>
      </w:pPr>
      <w:r>
        <w:t xml:space="preserve">List three things this person needs from the home that another person might not</w:t>
      </w:r>
    </w:p>
    <w:p>
      <w:pPr>
        <w:numPr>
          <w:ilvl w:val="0"/>
          <w:numId w:val="1005"/>
        </w:numPr>
        <w:pStyle w:val="Compact"/>
      </w:pPr>
      <w:r>
        <w:t xml:space="preserve">Four minutes, then one reporter per corner</w:t>
      </w:r>
      <w:r>
        <w:t xml:space="preserve"> </w:t>
      </w:r>
      <w:r>
        <w:t xml:space="preserve">Notes: Send a quarter of the class to each corner. Circulate. Push</w:t>
      </w:r>
      <w:r>
        <w:t xml:space="preserve"> </w:t>
      </w:r>
      <w:r>
        <w:t xml:space="preserve">“</w:t>
      </w:r>
      <w:r>
        <w:t xml:space="preserve">why</w:t>
      </w:r>
      <w:r>
        <w:t xml:space="preserve">”</w:t>
      </w:r>
      <w:r>
        <w:t xml:space="preserve"> </w:t>
      </w:r>
      <w:r>
        <w:t xml:space="preserve">on every need: what happens if the home does not have it?</w:t>
      </w:r>
    </w:p>
    <w:p>
      <w:pPr>
        <w:pStyle w:val="Heading2"/>
      </w:pPr>
      <w:bookmarkStart w:id="26" w:name="slide-6-universal-design"/>
      <w:r>
        <w:t xml:space="preserve">Slide 6: Universal design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Design the home so it works for as many people as possible, without changing it later</w:t>
      </w:r>
    </w:p>
    <w:p>
      <w:pPr>
        <w:numPr>
          <w:ilvl w:val="0"/>
          <w:numId w:val="1006"/>
        </w:numPr>
        <w:pStyle w:val="Compact"/>
      </w:pPr>
      <w:r>
        <w:t xml:space="preserve">No-step entrance, doors 32 inches or wider, lever handles, a shower with no lip, light switches you can reach sitting down</w:t>
      </w:r>
    </w:p>
    <w:p>
      <w:pPr>
        <w:numPr>
          <w:ilvl w:val="0"/>
          <w:numId w:val="1006"/>
        </w:numPr>
        <w:pStyle w:val="Compact"/>
      </w:pPr>
      <w:r>
        <w:t xml:space="preserve">Good for a wheelchair user, a grandparent, a parent carrying a baby, and a teen on crutches</w:t>
      </w:r>
      <w:r>
        <w:t xml:space="preserve"> </w:t>
      </w:r>
      <w:r>
        <w:t xml:space="preserve">Image: a front door with a gentle ramp instead of steps, and a lever handle.</w:t>
      </w:r>
      <w:r>
        <w:t xml:space="preserve"> </w:t>
      </w:r>
      <w:r>
        <w:t xml:space="preserve">Notes: Ask: who else besides a wheelchair user is helped by a no-step entrance? Take three answers.</w:t>
      </w:r>
    </w:p>
    <w:p>
      <w:pPr>
        <w:pStyle w:val="Heading2"/>
      </w:pPr>
      <w:bookmarkStart w:id="27" w:name="slide-7-apartment"/>
      <w:r>
        <w:t xml:space="preserve">Slide 7: Apartment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A unit in a building with other units</w:t>
      </w:r>
    </w:p>
    <w:p>
      <w:pPr>
        <w:numPr>
          <w:ilvl w:val="0"/>
          <w:numId w:val="1007"/>
        </w:numPr>
        <w:pStyle w:val="Compact"/>
      </w:pPr>
      <w:r>
        <w:t xml:space="preserve">Usually rented; the landlord fixes things</w:t>
      </w:r>
    </w:p>
    <w:p>
      <w:pPr>
        <w:numPr>
          <w:ilvl w:val="0"/>
          <w:numId w:val="1007"/>
        </w:numPr>
        <w:pStyle w:val="Compact"/>
      </w:pPr>
      <w:r>
        <w:t xml:space="preserve">Shared walls, halls, sometimes an elevator</w:t>
      </w:r>
      <w:r>
        <w:t xml:space="preserve"> </w:t>
      </w:r>
      <w:r>
        <w:t xml:space="preserve">Image: a three-story brick apartment building with a row of mailboxes by the door.</w:t>
      </w:r>
    </w:p>
    <w:p>
      <w:pPr>
        <w:pStyle w:val="Heading2"/>
      </w:pPr>
      <w:bookmarkStart w:id="28" w:name="slide-8-single-family-house"/>
      <w:r>
        <w:t xml:space="preserve">Slide 8: Single-family house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Stands alone on its own land</w:t>
      </w:r>
    </w:p>
    <w:p>
      <w:pPr>
        <w:numPr>
          <w:ilvl w:val="0"/>
          <w:numId w:val="1008"/>
        </w:numPr>
        <w:pStyle w:val="Compact"/>
      </w:pPr>
      <w:r>
        <w:t xml:space="preserve">Usually owned; the owner fixes things</w:t>
      </w:r>
    </w:p>
    <w:p>
      <w:pPr>
        <w:numPr>
          <w:ilvl w:val="0"/>
          <w:numId w:val="1008"/>
        </w:numPr>
        <w:pStyle w:val="Compact"/>
      </w:pPr>
      <w:r>
        <w:t xml:space="preserve">A yard, a driveway, more space, more work</w:t>
      </w:r>
      <w:r>
        <w:t xml:space="preserve"> </w:t>
      </w:r>
      <w:r>
        <w:t xml:space="preserve">Image: a two-story house with a small front yard and a driveway.</w:t>
      </w:r>
    </w:p>
    <w:p>
      <w:pPr>
        <w:pStyle w:val="Heading2"/>
      </w:pPr>
      <w:bookmarkStart w:id="29" w:name="slide-9-condo-and-townhouse"/>
      <w:r>
        <w:t xml:space="preserve">Slide 9: Condo and townhouse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Condo: you own your unit and share the building; you pay a monthly fee for the shared parts</w:t>
      </w:r>
    </w:p>
    <w:p>
      <w:pPr>
        <w:numPr>
          <w:ilvl w:val="0"/>
          <w:numId w:val="1009"/>
        </w:numPr>
        <w:pStyle w:val="Compact"/>
      </w:pPr>
      <w:r>
        <w:t xml:space="preserve">Townhouse: attached on one or two sides; you own the unit and usually a small yard</w:t>
      </w:r>
    </w:p>
    <w:p>
      <w:pPr>
        <w:numPr>
          <w:ilvl w:val="0"/>
          <w:numId w:val="1009"/>
        </w:numPr>
        <w:pStyle w:val="Compact"/>
      </w:pPr>
      <w:r>
        <w:t xml:space="preserve">Both can be owned; townhouses are often rented too</w:t>
      </w:r>
      <w:r>
        <w:t xml:space="preserve"> </w:t>
      </w:r>
      <w:r>
        <w:t xml:space="preserve">Image: left, a modern building with balconies; right, a row of narrow attached two-story homes.</w:t>
      </w:r>
    </w:p>
    <w:p>
      <w:pPr>
        <w:pStyle w:val="Heading2"/>
      </w:pPr>
      <w:bookmarkStart w:id="30" w:name="X3e2c768f8db7bacd63338e77d1430c035af28ec"/>
      <w:r>
        <w:t xml:space="preserve">Slide 10: Manufactured home and shared housing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Manufactured (mobile) home: built in a factory, moved to a lot; you often own the home and rent the lot</w:t>
      </w:r>
    </w:p>
    <w:p>
      <w:pPr>
        <w:numPr>
          <w:ilvl w:val="0"/>
          <w:numId w:val="1010"/>
        </w:numPr>
        <w:pStyle w:val="Compact"/>
      </w:pPr>
      <w:r>
        <w:t xml:space="preserve">Shared housing: roommates who split rent, or several generations in one home</w:t>
      </w:r>
    </w:p>
    <w:p>
      <w:pPr>
        <w:numPr>
          <w:ilvl w:val="0"/>
          <w:numId w:val="1010"/>
        </w:numPr>
        <w:pStyle w:val="Compact"/>
      </w:pPr>
      <w:r>
        <w:t xml:space="preserve">Both are common and both can do all seven jobs</w:t>
      </w:r>
      <w:r>
        <w:t xml:space="preserve"> </w:t>
      </w:r>
      <w:r>
        <w:t xml:space="preserve">Image: left, a single-story manufactured home on a lot with a shed; right, a house with three bikes out front.</w:t>
      </w:r>
    </w:p>
    <w:p>
      <w:pPr>
        <w:pStyle w:val="Heading2"/>
      </w:pPr>
      <w:bookmarkStart w:id="31" w:name="slide-11-rent-or-own"/>
      <w:r>
        <w:t xml:space="preserve">Slide 11: Rent or own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Rent: monthly payments to a landlord; easy to move; the landlord repairs; you do not build ownership</w:t>
      </w:r>
    </w:p>
    <w:p>
      <w:pPr>
        <w:numPr>
          <w:ilvl w:val="0"/>
          <w:numId w:val="1011"/>
        </w:numPr>
        <w:pStyle w:val="Compact"/>
      </w:pPr>
      <w:r>
        <w:t xml:space="preserve">Own: a mortgage (a loan for a home); harder to move; you repair; part of each payment builds ownership</w:t>
      </w:r>
    </w:p>
    <w:p>
      <w:pPr>
        <w:numPr>
          <w:ilvl w:val="0"/>
          <w:numId w:val="1011"/>
        </w:numPr>
        <w:pStyle w:val="Compact"/>
      </w:pPr>
      <w:r>
        <w:t xml:space="preserve">Neither is better. It depends on the family, the money, and how long they will stay</w:t>
      </w:r>
      <w:r>
        <w:t xml:space="preserve"> </w:t>
      </w:r>
      <w:r>
        <w:t xml:space="preserve">Image: two columns, a key with a lease on the left and a key with a house deed on the right.</w:t>
      </w:r>
      <w:r>
        <w:t xml:space="preserve"> </w:t>
      </w:r>
      <w:r>
        <w:t xml:space="preserve">Notes: Students fill in the two definition lines on the handout. Do not open the rent-versus-own argument today; Lesson 4.16 and Unit 2 handle the money side.</w:t>
      </w:r>
    </w:p>
    <w:p>
      <w:pPr>
        <w:pStyle w:val="Heading2"/>
      </w:pPr>
      <w:bookmarkStart w:id="32" w:name="slide-12-match-the-family-to-the-home"/>
      <w:r>
        <w:t xml:space="preserve">Slide 12: Match the Family to the Home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Teams of three</w:t>
      </w:r>
    </w:p>
    <w:p>
      <w:pPr>
        <w:numPr>
          <w:ilvl w:val="0"/>
          <w:numId w:val="1012"/>
        </w:numPr>
        <w:pStyle w:val="Compact"/>
      </w:pPr>
      <w:r>
        <w:t xml:space="preserve">Six families, six homes, no repeats</w:t>
      </w:r>
    </w:p>
    <w:p>
      <w:pPr>
        <w:numPr>
          <w:ilvl w:val="0"/>
          <w:numId w:val="1012"/>
        </w:numPr>
        <w:pStyle w:val="Compact"/>
      </w:pPr>
      <w:r>
        <w:t xml:space="preserve">Every match needs a reason from the card:</w:t>
      </w:r>
      <w:r>
        <w:t xml:space="preserve"> </w:t>
      </w:r>
      <w:r>
        <w:t xml:space="preserve">“</w:t>
      </w:r>
      <w:r>
        <w:t xml:space="preserve">This family needs</w:t>
      </w:r>
      <w:r>
        <w:t xml:space="preserve"> </w:t>
      </w:r>
      <w:r>
        <w:rPr>
          <w:i/>
          <w:b/>
        </w:rPr>
        <w:t xml:space="preserve">, and this home has</w:t>
      </w:r>
      <w:r>
        <w:rPr>
          <w:i/>
          <w:b/>
        </w:rPr>
        <w:t xml:space="preserve"> 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One family has no perfect fit; pick the least bad and say what is missing</w:t>
      </w:r>
    </w:p>
    <w:p>
      <w:pPr>
        <w:numPr>
          <w:ilvl w:val="0"/>
          <w:numId w:val="1012"/>
        </w:numPr>
        <w:pStyle w:val="Compact"/>
      </w:pPr>
      <w:r>
        <w:t xml:space="preserve">Twelve minutes</w:t>
      </w:r>
      <w:r>
        <w:t xml:space="preserve"> </w:t>
      </w:r>
      <w:r>
        <w:t xml:space="preserve">Notes: Say the rule twice: the card tells you the need, the listing tells you what the home has. If the sentence does not name both, it is not done. Circulate with the checklist.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3 of the seven jobs of a home</w:t>
      </w:r>
    </w:p>
    <w:p>
      <w:pPr>
        <w:numPr>
          <w:ilvl w:val="0"/>
          <w:numId w:val="1013"/>
        </w:numPr>
        <w:pStyle w:val="Compact"/>
      </w:pPr>
      <w:r>
        <w:t xml:space="preserve">2 needs that change when a grandparent moves in</w:t>
      </w:r>
    </w:p>
    <w:p>
      <w:pPr>
        <w:numPr>
          <w:ilvl w:val="0"/>
          <w:numId w:val="1013"/>
        </w:numPr>
        <w:pStyle w:val="Compact"/>
      </w:pPr>
      <w:r>
        <w:t xml:space="preserve">1 type of housing you want to know more about</w:t>
      </w:r>
      <w:r>
        <w:t xml:space="preserve"> </w:t>
      </w:r>
      <w:r>
        <w:t xml:space="preserve">Notes: Three students read one line aloud. Sort the cards before the next period.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