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eeec1fc21e7e7994aa6012d19053a0a99b8542"/>
      <w:r>
        <w:t xml:space="preserve">Slides 3.11: Conflict: Prevent, Manage, Repair</w:t>
      </w:r>
      <w:bookmarkEnd w:id="20"/>
    </w:p>
    <w:p>
      <w:pPr>
        <w:pStyle w:val="FirstParagraph"/>
      </w:pPr>
      <w:r>
        <w:t xml:space="preserve">Slide outline for Lesson 3.11, two days. Slides 1 to 12 are Day 1. Slides 13 to 24 are Day 2. Scenarios come from Handout 3.11 Part 3. Card 8 is a rung 5 card and is never role played; it appears only on slide 22. Keep the escalation ladder on the board or the screen both days so students can point at a rung instead of naming it.</w:t>
      </w:r>
    </w:p>
    <w:p>
      <w:pPr>
        <w:pStyle w:val="Heading2"/>
      </w:pPr>
      <w:bookmarkStart w:id="21" w:name="slide-1-conflict-prevent-manage-repair"/>
      <w:r>
        <w:t xml:space="preserve">Slide 1: Conflict: Prevent, Manage, Repair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Lesson 3.11, Day 1: Communication, Conflict, Relationships</w:t>
      </w:r>
    </w:p>
    <w:p>
      <w:pPr>
        <w:numPr>
          <w:ilvl w:val="0"/>
          <w:numId w:val="1001"/>
        </w:numPr>
        <w:pStyle w:val="Compact"/>
      </w:pPr>
      <w:r>
        <w:t xml:space="preserve">Unit 3: Growing Up, Getting Along</w:t>
      </w:r>
    </w:p>
    <w:p>
      <w:pPr>
        <w:numPr>
          <w:ilvl w:val="0"/>
          <w:numId w:val="1001"/>
        </w:numPr>
        <w:pStyle w:val="Compact"/>
      </w:pPr>
      <w:r>
        <w:t xml:space="preserve">Do now: a conflict from a movie, a show, or a book. Not your own life</w:t>
      </w:r>
    </w:p>
    <w:p>
      <w:pPr>
        <w:numPr>
          <w:ilvl w:val="0"/>
          <w:numId w:val="1001"/>
        </w:numPr>
        <w:pStyle w:val="Compact"/>
      </w:pPr>
      <w:r>
        <w:t xml:space="preserve">Two lines: Person 1 wanted</w:t>
      </w:r>
      <w:r>
        <w:t xml:space="preserve"> </w:t>
      </w:r>
      <w:r>
        <w:rPr>
          <w:i/>
          <w:b/>
        </w:rPr>
        <w:t xml:space="preserve">. Person 2 wanted</w:t>
      </w:r>
      <w:r>
        <w:rPr>
          <w:i/>
          <w:b/>
        </w:rPr>
        <w:t xml:space="preserve"> </w:t>
      </w:r>
      <w:r>
        <w:t xml:space="preserve"> </w:t>
      </w:r>
      <w:r>
        <w:t xml:space="preserve">Notes: Take three. Each time ask</w:t>
      </w:r>
      <w:r>
        <w:t xml:space="preserve"> </w:t>
      </w:r>
      <w:r>
        <w:t xml:space="preserve">“</w:t>
      </w:r>
      <w:r>
        <w:t xml:space="preserve">did they fight, or did they want different things?</w:t>
      </w:r>
      <w:r>
        <w:t xml:space="preserve">”</w:t>
      </w:r>
      <w:r>
        <w:t xml:space="preserve"> </w:t>
      </w:r>
      <w:r>
        <w:t xml:space="preserve">If yesterday’s exit cards had a big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pile, spend two minutes on the I-message frame first.</w:t>
      </w:r>
    </w:p>
    <w:p>
      <w:pPr>
        <w:pStyle w:val="Heading2"/>
      </w:pPr>
      <w:bookmarkStart w:id="22" w:name="X0f62d73d348f41d7a5b7ada11894e439ca9167b"/>
      <w:r>
        <w:t xml:space="preserve">Slide 2: Every conflict is two wants bumping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Conflict is two or more people wanting different things at the same time</w:t>
      </w:r>
    </w:p>
    <w:p>
      <w:pPr>
        <w:numPr>
          <w:ilvl w:val="0"/>
          <w:numId w:val="1002"/>
        </w:numPr>
        <w:pStyle w:val="Compact"/>
      </w:pPr>
      <w:r>
        <w:t xml:space="preserve">A fight is what happens if nobody stops the bump</w:t>
      </w:r>
    </w:p>
    <w:p>
      <w:pPr>
        <w:numPr>
          <w:ilvl w:val="0"/>
          <w:numId w:val="1002"/>
        </w:numPr>
        <w:pStyle w:val="Compact"/>
      </w:pPr>
      <w:r>
        <w:t xml:space="preserve">Today: how a bump turns into a fight, and how to stop it on the way up</w:t>
      </w:r>
    </w:p>
    <w:p>
      <w:pPr>
        <w:numPr>
          <w:ilvl w:val="0"/>
          <w:numId w:val="1002"/>
        </w:numPr>
        <w:pStyle w:val="Compact"/>
      </w:pPr>
      <w:r>
        <w:t xml:space="preserve">Tomorrow: you are in a conflict on purpose, with a coach</w:t>
      </w:r>
      <w:r>
        <w:t xml:space="preserve"> </w:t>
      </w:r>
      <w:r>
        <w:t xml:space="preserve">Image: two arrows coming from opposite sides and meeting at a small starburst in the middle.</w:t>
      </w:r>
    </w:p>
    <w:p>
      <w:pPr>
        <w:pStyle w:val="Heading2"/>
      </w:pPr>
      <w:bookmarkStart w:id="23" w:name="slide-3-four-causes-at-this-age"/>
      <w:r>
        <w:t xml:space="preserve">Slide 3: Four causes at this age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Things: a charger, a seat, food</w:t>
      </w:r>
    </w:p>
    <w:p>
      <w:pPr>
        <w:numPr>
          <w:ilvl w:val="0"/>
          <w:numId w:val="1003"/>
        </w:numPr>
        <w:pStyle w:val="Compact"/>
      </w:pPr>
      <w:r>
        <w:t xml:space="preserve">Turns: who goes first, who decides</w:t>
      </w:r>
    </w:p>
    <w:p>
      <w:pPr>
        <w:numPr>
          <w:ilvl w:val="0"/>
          <w:numId w:val="1003"/>
        </w:numPr>
        <w:pStyle w:val="Compact"/>
      </w:pPr>
      <w:r>
        <w:t xml:space="preserve">Words: a joke that landed wrong, a rumor</w:t>
      </w:r>
    </w:p>
    <w:p>
      <w:pPr>
        <w:numPr>
          <w:ilvl w:val="0"/>
          <w:numId w:val="1003"/>
        </w:numPr>
        <w:pStyle w:val="Compact"/>
      </w:pPr>
      <w:r>
        <w:t xml:space="preserve">Fairness: a chore, a grade in a group project</w:t>
      </w:r>
    </w:p>
    <w:p>
      <w:pPr>
        <w:numPr>
          <w:ilvl w:val="0"/>
          <w:numId w:val="1003"/>
        </w:numPr>
        <w:pStyle w:val="Compact"/>
      </w:pPr>
      <w:r>
        <w:t xml:space="preserve">Sort your do now example into one of the four</w:t>
      </w:r>
      <w:r>
        <w:t xml:space="preserve"> </w:t>
      </w:r>
      <w:r>
        <w:t xml:space="preserve">Notes: Students copy the four causes onto Handout Part 1 with one example each. Take a show of hands per cause;</w:t>
      </w:r>
      <w:r>
        <w:t xml:space="preserve"> </w:t>
      </w:r>
      <w:r>
        <w:t xml:space="preserve">“</w:t>
      </w:r>
      <w:r>
        <w:t xml:space="preserve">things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words</w:t>
      </w:r>
      <w:r>
        <w:t xml:space="preserve">”</w:t>
      </w:r>
      <w:r>
        <w:t xml:space="preserve"> </w:t>
      </w:r>
      <w:r>
        <w:t xml:space="preserve">usually win.</w:t>
      </w:r>
    </w:p>
    <w:p>
      <w:pPr>
        <w:pStyle w:val="Heading2"/>
      </w:pPr>
      <w:bookmarkStart w:id="24" w:name="slide-4-the-escalation-ladder"/>
      <w:r>
        <w:t xml:space="preserve">Slide 4: The escalation ladder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Rung 1, a bump: a look, an eye roll, a small comment</w:t>
      </w:r>
    </w:p>
    <w:p>
      <w:pPr>
        <w:numPr>
          <w:ilvl w:val="0"/>
          <w:numId w:val="1004"/>
        </w:numPr>
        <w:pStyle w:val="Compact"/>
      </w:pPr>
      <w:r>
        <w:t xml:space="preserve">Rung 2, words: a sharp answer, a door</w:t>
      </w:r>
    </w:p>
    <w:p>
      <w:pPr>
        <w:numPr>
          <w:ilvl w:val="0"/>
          <w:numId w:val="1004"/>
        </w:numPr>
        <w:pStyle w:val="Compact"/>
      </w:pPr>
      <w:r>
        <w:t xml:space="preserve">Rung 3, loud: raised voices,</w:t>
      </w:r>
      <w:r>
        <w:t xml:space="preserve"> </w:t>
      </w:r>
      <w:r>
        <w:t xml:space="preserve">“</w:t>
      </w:r>
      <w:r>
        <w:t xml:space="preserve">you always,</w:t>
      </w:r>
      <w:r>
        <w:t xml:space="preserve">”</w:t>
      </w:r>
      <w:r>
        <w:t xml:space="preserve"> </w:t>
      </w:r>
      <w:r>
        <w:t xml:space="preserve">“</w:t>
      </w:r>
      <w:r>
        <w:t xml:space="preserve">you never</w:t>
      </w:r>
      <w:r>
        <w:t xml:space="preserve">”</w:t>
      </w:r>
    </w:p>
    <w:p>
      <w:pPr>
        <w:numPr>
          <w:ilvl w:val="0"/>
          <w:numId w:val="1004"/>
        </w:numPr>
        <w:pStyle w:val="Compact"/>
      </w:pPr>
      <w:r>
        <w:t xml:space="preserve">Rung 4, ugly: insults, threats, texting others about it</w:t>
      </w:r>
    </w:p>
    <w:p>
      <w:pPr>
        <w:numPr>
          <w:ilvl w:val="0"/>
          <w:numId w:val="1004"/>
        </w:numPr>
        <w:pStyle w:val="Compact"/>
      </w:pPr>
      <w:r>
        <w:t xml:space="preserve">Rung 5, unsafe: anything physical, a threat, a weapon, anything that scares you</w:t>
      </w:r>
      <w:r>
        <w:t xml:space="preserve"> </w:t>
      </w:r>
      <w:r>
        <w:t xml:space="preserve">Image: a five-rung ladder drawn upright, rung 1 at the bottom in light shading, rung 5 at the top in the darkest shading.</w:t>
      </w:r>
      <w:r>
        <w:t xml:space="preserve"> </w:t>
      </w:r>
      <w:r>
        <w:t xml:space="preserve">Notes: Students fill the rung names on the handout ladder. Read rung 5 slowly. Say all four parts out loud: physical, threat, weapon, scares you.</w:t>
      </w:r>
    </w:p>
    <w:p>
      <w:pPr>
        <w:pStyle w:val="Heading2"/>
      </w:pPr>
      <w:bookmarkStart w:id="25" w:name="X92f318f69686e2fdfe2f4b73ad1066151705287"/>
      <w:r>
        <w:t xml:space="preserve">Slide 5: The rule about the top of the ladder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Anything above rung 4 is not yours to handle alone</w:t>
      </w:r>
    </w:p>
    <w:p>
      <w:pPr>
        <w:numPr>
          <w:ilvl w:val="0"/>
          <w:numId w:val="1005"/>
        </w:numPr>
        <w:pStyle w:val="Compact"/>
      </w:pPr>
      <w:r>
        <w:t xml:space="preserve">Not because you are weak. Because it stopped being a conflict</w:t>
      </w:r>
    </w:p>
    <w:p>
      <w:pPr>
        <w:numPr>
          <w:ilvl w:val="0"/>
          <w:numId w:val="1005"/>
        </w:numPr>
        <w:pStyle w:val="Compact"/>
      </w:pPr>
      <w:r>
        <w:t xml:space="preserve">Prevention is stepping off at rung 1: ask instead of grab, say it before it grows</w:t>
      </w:r>
      <w:r>
        <w:t xml:space="preserve"> </w:t>
      </w:r>
      <w:r>
        <w:t xml:space="preserve">Notes: Say this on Day 1 and again on Day 2. Do not let a student think the five steps work on rung 5.</w:t>
      </w:r>
    </w:p>
    <w:p>
      <w:pPr>
        <w:pStyle w:val="Heading2"/>
      </w:pPr>
      <w:bookmarkStart w:id="26" w:name="slide-6-the-five-steps-1-to-3"/>
      <w:r>
        <w:t xml:space="preserve">Slide 6: The five steps: 1 to 3</w:t>
      </w:r>
      <w:bookmarkEnd w:id="26"/>
    </w:p>
    <w:p>
      <w:pPr>
        <w:numPr>
          <w:ilvl w:val="1"/>
          <w:numId w:val="1007"/>
        </w:numPr>
        <w:pStyle w:val="Compact"/>
      </w:pPr>
      <w:r>
        <w:t xml:space="preserve">Cool down (a thermometer going down): walk, breathe, count, wait until your voice is normal</w:t>
      </w:r>
    </w:p>
    <w:p>
      <w:pPr>
        <w:numPr>
          <w:ilvl w:val="1"/>
          <w:numId w:val="1008"/>
        </w:numPr>
        <w:pStyle w:val="Compact"/>
      </w:pPr>
      <w:r>
        <w:t xml:space="preserve">I-message (a speech bubble with</w:t>
      </w:r>
      <w:r>
        <w:t xml:space="preserve"> </w:t>
      </w:r>
      <w:r>
        <w:t xml:space="preserve">“</w:t>
      </w:r>
      <w:r>
        <w:t xml:space="preserve">I</w:t>
      </w:r>
      <w:r>
        <w:t xml:space="preserve">”</w:t>
      </w:r>
      <w:r>
        <w:t xml:space="preserve">): I feel ___ when ___ because</w:t>
      </w:r>
      <w:r>
        <w:t xml:space="preserve"> </w:t>
      </w:r>
      <w:r>
        <w:rPr>
          <w:i/>
          <w:b/>
        </w:rPr>
        <w:t xml:space="preserve">, and I need</w:t>
      </w:r>
      <w:r>
        <w:rPr>
          <w:i/>
          <w:b/>
        </w:rPr>
        <w:t xml:space="preserve"> </w:t>
      </w:r>
    </w:p>
    <w:p>
      <w:pPr>
        <w:numPr>
          <w:ilvl w:val="1"/>
          <w:numId w:val="1009"/>
        </w:numPr>
        <w:pStyle w:val="Compact"/>
      </w:pPr>
      <w:r>
        <w:t xml:space="preserve">Listen (an ear): eyes, body, restate, ask</w:t>
      </w:r>
      <w:r>
        <w:t xml:space="preserve"> </w:t>
      </w:r>
      <w:r>
        <w:t xml:space="preserve">Image: three icons in a row, a thermometer with a downward arrow, a speech bubble holding the letter I, and an ear.</w:t>
      </w:r>
      <w:r>
        <w:t xml:space="preserve"> </w:t>
      </w:r>
      <w:r>
        <w:t xml:space="preserve">Notes: Steps 2 and 3 are yesterday’s lesson. Say that out loud so they see the build.</w:t>
      </w:r>
    </w:p>
    <w:p>
      <w:pPr>
        <w:pStyle w:val="Heading2"/>
      </w:pPr>
      <w:bookmarkStart w:id="27" w:name="slide-7-the-five-steps-4-and-5"/>
      <w:r>
        <w:t xml:space="preserve">Slide 7: The five steps: 4 and 5</w:t>
      </w:r>
      <w:bookmarkEnd w:id="27"/>
    </w:p>
    <w:p>
      <w:pPr>
        <w:numPr>
          <w:ilvl w:val="1"/>
          <w:numId w:val="1011"/>
        </w:numPr>
        <w:pStyle w:val="Compact"/>
      </w:pPr>
      <w:r>
        <w:t xml:space="preserve">Find the shared want (two arrows pointing at one circle): what do we both want? To stay friends. To finish the project. To keep the peace at home</w:t>
      </w:r>
    </w:p>
    <w:p>
      <w:pPr>
        <w:numPr>
          <w:ilvl w:val="1"/>
          <w:numId w:val="1012"/>
        </w:numPr>
        <w:pStyle w:val="Compact"/>
      </w:pPr>
      <w:r>
        <w:t xml:space="preserve">Agree on one step (a footprint): one thing each person will do, small enough to do today</w:t>
      </w:r>
    </w:p>
    <w:p>
      <w:pPr>
        <w:numPr>
          <w:ilvl w:val="0"/>
          <w:numId w:val="1010"/>
        </w:numPr>
        <w:pStyle w:val="Compact"/>
      </w:pPr>
      <w:r>
        <w:t xml:space="preserve">“</w:t>
      </w:r>
      <w:r>
        <w:t xml:space="preserve">We both want the charger</w:t>
      </w:r>
      <w:r>
        <w:t xml:space="preserve">”</w:t>
      </w:r>
      <w:r>
        <w:t xml:space="preserve"> </w:t>
      </w:r>
      <w:r>
        <w:t xml:space="preserve">is not a shared want.</w:t>
      </w:r>
      <w:r>
        <w:t xml:space="preserve"> </w:t>
      </w:r>
      <w:r>
        <w:t xml:space="preserve">“</w:t>
      </w:r>
      <w:r>
        <w:t xml:space="preserve">We both want to stop fighting about the charger</w:t>
      </w:r>
      <w:r>
        <w:t xml:space="preserve">”</w:t>
      </w:r>
      <w:r>
        <w:t xml:space="preserve"> </w:t>
      </w:r>
      <w:r>
        <w:t xml:space="preserve">is</w:t>
      </w:r>
      <w:r>
        <w:t xml:space="preserve"> </w:t>
      </w:r>
      <w:r>
        <w:t xml:space="preserve">Image: two arrows converging on a single circle, and a single footprint.</w:t>
      </w:r>
      <w:r>
        <w:t xml:space="preserve"> </w:t>
      </w:r>
      <w:r>
        <w:t xml:space="preserve">Notes: Students copy all five into the checklist column on the handout. The test for a shared want is whether both people would say yes to it out loud.</w:t>
      </w:r>
    </w:p>
    <w:p>
      <w:pPr>
        <w:pStyle w:val="Heading2"/>
      </w:pPr>
      <w:bookmarkStart w:id="28" w:name="slide-8-the-model-the-charger"/>
      <w:r>
        <w:t xml:space="preserve">Slide 8: The model: the charger</w:t>
      </w:r>
      <w:bookmarkEnd w:id="28"/>
    </w:p>
    <w:p>
      <w:pPr>
        <w:numPr>
          <w:ilvl w:val="0"/>
          <w:numId w:val="1013"/>
        </w:numPr>
        <w:pStyle w:val="Compact"/>
      </w:pPr>
      <w:r>
        <w:t xml:space="preserve">Scenario 1: two cousins, one charger, a dead phone by lunch, and</w:t>
      </w:r>
      <w:r>
        <w:t xml:space="preserve"> </w:t>
      </w:r>
      <w:r>
        <w:t xml:space="preserve">“</w:t>
      </w:r>
      <w:r>
        <w:t xml:space="preserve">you always do this</w:t>
      </w:r>
      <w:r>
        <w:t xml:space="preserve">”</w:t>
      </w:r>
    </w:p>
    <w:p>
      <w:pPr>
        <w:numPr>
          <w:ilvl w:val="0"/>
          <w:numId w:val="1013"/>
        </w:numPr>
        <w:pStyle w:val="Compact"/>
      </w:pPr>
      <w:r>
        <w:t xml:space="preserve">Watch me walk all five steps with a volunteer</w:t>
      </w:r>
    </w:p>
    <w:p>
      <w:pPr>
        <w:numPr>
          <w:ilvl w:val="0"/>
          <w:numId w:val="1013"/>
        </w:numPr>
        <w:pStyle w:val="Compact"/>
      </w:pPr>
      <w:r>
        <w:t xml:space="preserve">Mark on your ladder: where did it start? Where did it stop?</w:t>
      </w:r>
    </w:p>
    <w:p>
      <w:pPr>
        <w:numPr>
          <w:ilvl w:val="0"/>
          <w:numId w:val="1013"/>
        </w:numPr>
        <w:pStyle w:val="Compact"/>
      </w:pPr>
      <w:r>
        <w:t xml:space="preserve">Where could someone have stepped off at rung 1?</w:t>
      </w:r>
      <w:r>
        <w:t xml:space="preserve"> </w:t>
      </w:r>
      <w:r>
        <w:t xml:space="preserve">Notes: Narrate each step as you do it. It starts at rung 3 (</w:t>
      </w:r>
      <w:r>
        <w:t xml:space="preserve">“</w:t>
      </w:r>
      <w:r>
        <w:t xml:space="preserve">you always</w:t>
      </w:r>
      <w:r>
        <w:t xml:space="preserve">”</w:t>
      </w:r>
      <w:r>
        <w:t xml:space="preserve">) and should end at rung 1 or lower. The rung 1 answer is</w:t>
      </w:r>
      <w:r>
        <w:t xml:space="preserve"> </w:t>
      </w:r>
      <w:r>
        <w:t xml:space="preserve">“</w:t>
      </w:r>
      <w:r>
        <w:t xml:space="preserve">ask, do not grab.</w:t>
      </w:r>
      <w:r>
        <w:t xml:space="preserve">”</w:t>
      </w:r>
    </w:p>
    <w:p>
      <w:pPr>
        <w:pStyle w:val="Heading2"/>
      </w:pPr>
      <w:bookmarkStart w:id="29" w:name="slide-9-the-class-conflict-map"/>
      <w:r>
        <w:t xml:space="preserve">Slide 9: The class conflict map</w:t>
      </w:r>
      <w:bookmarkEnd w:id="29"/>
    </w:p>
    <w:p>
      <w:pPr>
        <w:numPr>
          <w:ilvl w:val="0"/>
          <w:numId w:val="1014"/>
        </w:numPr>
        <w:pStyle w:val="Compact"/>
      </w:pPr>
      <w:r>
        <w:t xml:space="preserve">Groups of four. Three scenario cards per group</w:t>
      </w:r>
    </w:p>
    <w:p>
      <w:pPr>
        <w:numPr>
          <w:ilvl w:val="0"/>
          <w:numId w:val="1014"/>
        </w:numPr>
        <w:pStyle w:val="Compact"/>
      </w:pPr>
      <w:r>
        <w:t xml:space="preserve">For each card, one sticky note with three things: the cause, the rung, the shared want</w:t>
      </w:r>
    </w:p>
    <w:p>
      <w:pPr>
        <w:numPr>
          <w:ilvl w:val="0"/>
          <w:numId w:val="1014"/>
        </w:numPr>
        <w:pStyle w:val="Compact"/>
      </w:pPr>
      <w:r>
        <w:t xml:space="preserve">Post the note on the class ladder, at the rung where the conflict is</w:t>
      </w:r>
    </w:p>
    <w:p>
      <w:pPr>
        <w:numPr>
          <w:ilvl w:val="0"/>
          <w:numId w:val="1014"/>
        </w:numPr>
        <w:pStyle w:val="Compact"/>
      </w:pPr>
      <w:r>
        <w:t xml:space="preserve">Be ready to defend one placement. 12 minutes</w:t>
      </w:r>
      <w:r>
        <w:t xml:space="preserve"> </w:t>
      </w:r>
      <w:r>
        <w:t xml:space="preserve">Notes: Grade 6 and IEP/504 groups get cards 1 to 5 only. Two cards per group if time is tight. Check each group’s first note before they post it.</w:t>
      </w:r>
    </w:p>
    <w:p>
      <w:pPr>
        <w:pStyle w:val="Heading2"/>
      </w:pPr>
      <w:bookmarkStart w:id="30" w:name="slide-10-what-goes-on-the-sticky-note"/>
      <w:r>
        <w:t xml:space="preserve">Slide 10: What goes on the sticky note</w:t>
      </w:r>
      <w:bookmarkEnd w:id="30"/>
    </w:p>
    <w:p>
      <w:pPr>
        <w:numPr>
          <w:ilvl w:val="0"/>
          <w:numId w:val="1015"/>
        </w:numPr>
        <w:pStyle w:val="Compact"/>
      </w:pPr>
      <w:r>
        <w:t xml:space="preserve">Cause: things / turns / words / fairness</w:t>
      </w:r>
    </w:p>
    <w:p>
      <w:pPr>
        <w:numPr>
          <w:ilvl w:val="0"/>
          <w:numId w:val="1015"/>
        </w:numPr>
        <w:pStyle w:val="Compact"/>
      </w:pPr>
      <w:r>
        <w:t xml:space="preserve">Rung: 1 to 5</w:t>
      </w:r>
    </w:p>
    <w:p>
      <w:pPr>
        <w:numPr>
          <w:ilvl w:val="0"/>
          <w:numId w:val="1015"/>
        </w:numPr>
        <w:pStyle w:val="Compact"/>
      </w:pPr>
      <w:r>
        <w:t xml:space="preserve">Shared want: something both people would say yes to</w:t>
      </w:r>
    </w:p>
    <w:p>
      <w:pPr>
        <w:numPr>
          <w:ilvl w:val="0"/>
          <w:numId w:val="1015"/>
        </w:numPr>
        <w:pStyle w:val="Compact"/>
      </w:pPr>
      <w:r>
        <w:t xml:space="preserve">One note per card. Card number in the corner</w:t>
      </w:r>
      <w:r>
        <w:t xml:space="preserve"> </w:t>
      </w:r>
      <w:r>
        <w:t xml:space="preserve">Image: a sticky note with three labeled lines and a small number in the top right corner.</w:t>
      </w:r>
    </w:p>
    <w:p>
      <w:pPr>
        <w:pStyle w:val="Heading2"/>
      </w:pPr>
      <w:bookmarkStart w:id="31" w:name="slide-11-read-the-map"/>
      <w:r>
        <w:t xml:space="preserve">Slide 11: Read the map</w:t>
      </w:r>
      <w:bookmarkEnd w:id="31"/>
    </w:p>
    <w:p>
      <w:pPr>
        <w:numPr>
          <w:ilvl w:val="0"/>
          <w:numId w:val="1016"/>
        </w:numPr>
        <w:pStyle w:val="Compact"/>
      </w:pPr>
      <w:r>
        <w:t xml:space="preserve">Which rung has the most notes?</w:t>
      </w:r>
    </w:p>
    <w:p>
      <w:pPr>
        <w:numPr>
          <w:ilvl w:val="0"/>
          <w:numId w:val="1016"/>
        </w:numPr>
        <w:pStyle w:val="Compact"/>
      </w:pPr>
      <w:r>
        <w:t xml:space="preserve">Pick a note: what is the first step you would take?</w:t>
      </w:r>
    </w:p>
    <w:p>
      <w:pPr>
        <w:numPr>
          <w:ilvl w:val="0"/>
          <w:numId w:val="1016"/>
        </w:numPr>
        <w:pStyle w:val="Compact"/>
      </w:pPr>
      <w:r>
        <w:t xml:space="preserve">The higher the rung, the longer the cool down</w:t>
      </w:r>
    </w:p>
    <w:p>
      <w:pPr>
        <w:numPr>
          <w:ilvl w:val="0"/>
          <w:numId w:val="1016"/>
        </w:numPr>
        <w:pStyle w:val="Compact"/>
      </w:pPr>
      <w:r>
        <w:t xml:space="preserve">Which card is at rung 5, and why does that change what you do?</w:t>
      </w:r>
      <w:r>
        <w:t xml:space="preserve"> </w:t>
      </w:r>
      <w:r>
        <w:t xml:space="preserve">Notes: Pick two notes at different rungs and ask the group that wrote each one. Card 8 is the rung 5 answer.</w:t>
      </w:r>
    </w:p>
    <w:p>
      <w:pPr>
        <w:pStyle w:val="Heading2"/>
      </w:pPr>
      <w:bookmarkStart w:id="32" w:name="slide-12-day-1-exit-card-and-tomorrow"/>
      <w:r>
        <w:t xml:space="preserve">Slide 12: Day 1 exit card and tomorrow</w:t>
      </w:r>
      <w:bookmarkEnd w:id="32"/>
    </w:p>
    <w:p>
      <w:pPr>
        <w:numPr>
          <w:ilvl w:val="0"/>
          <w:numId w:val="1017"/>
        </w:numPr>
        <w:pStyle w:val="Compact"/>
      </w:pPr>
      <w:r>
        <w:t xml:space="preserve">On the handout: one conflict from the class map, its rung, and the first step you would take</w:t>
      </w:r>
    </w:p>
    <w:p>
      <w:pPr>
        <w:numPr>
          <w:ilvl w:val="0"/>
          <w:numId w:val="1017"/>
        </w:numPr>
        <w:pStyle w:val="Compact"/>
      </w:pPr>
      <w:r>
        <w:t xml:space="preserve">Two students read one aloud</w:t>
      </w:r>
    </w:p>
    <w:p>
      <w:pPr>
        <w:numPr>
          <w:ilvl w:val="0"/>
          <w:numId w:val="1017"/>
        </w:numPr>
        <w:pStyle w:val="Compact"/>
      </w:pPr>
      <w:r>
        <w:t xml:space="preserve">Tomorrow: role plays in triads, with a coach holding a checklist</w:t>
      </w:r>
    </w:p>
    <w:p>
      <w:pPr>
        <w:numPr>
          <w:ilvl w:val="0"/>
          <w:numId w:val="1017"/>
        </w:numPr>
        <w:pStyle w:val="Compact"/>
      </w:pPr>
      <w:r>
        <w:t xml:space="preserve">Bring the handout. Keep the five steps filled in</w:t>
      </w:r>
      <w:r>
        <w:t xml:space="preserve"> </w:t>
      </w:r>
      <w:r>
        <w:t xml:space="preserve">Notes:</w:t>
      </w:r>
      <w:r>
        <w:t xml:space="preserve"> </w:t>
      </w:r>
      <w:r>
        <w:t xml:space="preserve">“</w:t>
      </w:r>
      <w:r>
        <w:t xml:space="preserve">Got it</w:t>
      </w:r>
      <w:r>
        <w:t xml:space="preserve">”</w:t>
      </w:r>
      <w:r>
        <w:t xml:space="preserve"> </w:t>
      </w:r>
      <w:r>
        <w:t xml:space="preserve">means the first step matches the rung: rung 1 ask or say it, rung 2 or 3 cool down, rung 5 tell an adult.</w:t>
      </w:r>
    </w:p>
    <w:p>
      <w:pPr>
        <w:pStyle w:val="Heading2"/>
      </w:pPr>
      <w:bookmarkStart w:id="33" w:name="slide-13-day-2-in-a-conflict-on-purpose"/>
      <w:r>
        <w:t xml:space="preserve">Slide 13: Day 2: In a conflict on purpose</w:t>
      </w:r>
      <w:bookmarkEnd w:id="33"/>
    </w:p>
    <w:p>
      <w:pPr>
        <w:numPr>
          <w:ilvl w:val="0"/>
          <w:numId w:val="1018"/>
        </w:numPr>
        <w:pStyle w:val="Compact"/>
      </w:pPr>
      <w:r>
        <w:t xml:space="preserve">Lesson 3.11, Day 2</w:t>
      </w:r>
    </w:p>
    <w:p>
      <w:pPr>
        <w:numPr>
          <w:ilvl w:val="0"/>
          <w:numId w:val="1018"/>
        </w:numPr>
        <w:pStyle w:val="Compact"/>
      </w:pPr>
      <w:r>
        <w:t xml:space="preserve">Do now: write the five steps in order from memory. Stuck? The ladder is on your handout</w:t>
      </w:r>
    </w:p>
    <w:p>
      <w:pPr>
        <w:numPr>
          <w:ilvl w:val="0"/>
          <w:numId w:val="1018"/>
        </w:numPr>
        <w:pStyle w:val="Compact"/>
      </w:pPr>
      <w:r>
        <w:t xml:space="preserve">Then: roles, rules, a model, and three rounds</w:t>
      </w:r>
      <w:r>
        <w:t xml:space="preserve"> </w:t>
      </w:r>
      <w:r>
        <w:t xml:space="preserve">Notes: One student reads the five. Then the hook: today you are in a conflict on purpose, with a coach watching you do it right.</w:t>
      </w:r>
    </w:p>
    <w:p>
      <w:pPr>
        <w:pStyle w:val="Heading2"/>
      </w:pPr>
      <w:bookmarkStart w:id="34" w:name="slide-14-the-three-roles"/>
      <w:r>
        <w:t xml:space="preserve">Slide 14: The three roles</w:t>
      </w:r>
      <w:bookmarkEnd w:id="34"/>
    </w:p>
    <w:p>
      <w:pPr>
        <w:numPr>
          <w:ilvl w:val="0"/>
          <w:numId w:val="1019"/>
        </w:numPr>
        <w:pStyle w:val="Compact"/>
      </w:pPr>
      <w:r>
        <w:t xml:space="preserve">Person 1 and Person 2: you are in the conflict</w:t>
      </w:r>
    </w:p>
    <w:p>
      <w:pPr>
        <w:numPr>
          <w:ilvl w:val="0"/>
          <w:numId w:val="1019"/>
        </w:numPr>
        <w:pStyle w:val="Compact"/>
      </w:pPr>
      <w:r>
        <w:t xml:space="preserve">Coach: hold the checklist, watch, and check each step you see</w:t>
      </w:r>
    </w:p>
    <w:p>
      <w:pPr>
        <w:numPr>
          <w:ilvl w:val="0"/>
          <w:numId w:val="1019"/>
        </w:numPr>
        <w:pStyle w:val="Compact"/>
      </w:pPr>
      <w:r>
        <w:t xml:space="preserve">The Coach may say</w:t>
      </w:r>
      <w:r>
        <w:t xml:space="preserve"> </w:t>
      </w:r>
      <w:r>
        <w:t xml:space="preserve">“</w:t>
      </w:r>
      <w:r>
        <w:t xml:space="preserve">pause</w:t>
      </w:r>
      <w:r>
        <w:t xml:space="preserve">”</w:t>
      </w:r>
      <w:r>
        <w:t xml:space="preserve"> </w:t>
      </w:r>
      <w:r>
        <w:t xml:space="preserve">one time, to name the step that got skipped</w:t>
      </w:r>
    </w:p>
    <w:p>
      <w:pPr>
        <w:numPr>
          <w:ilvl w:val="0"/>
          <w:numId w:val="1019"/>
        </w:numPr>
        <w:pStyle w:val="Compact"/>
      </w:pPr>
      <w:r>
        <w:t xml:space="preserve">Everybody coaches once. Roles rotate every round</w:t>
      </w:r>
      <w:r>
        <w:t xml:space="preserve"> </w:t>
      </w:r>
      <w:r>
        <w:t xml:space="preserve">Image: three figures in a triangle, the top one holding a clipboard.</w:t>
      </w:r>
      <w:r>
        <w:t xml:space="preserve"> </w:t>
      </w:r>
      <w:r>
        <w:t xml:space="preserve">Notes: Triads are assigned; plan them the night before so every triad has a student who will actually coach. The Coach role has no speaking under pressure, so it is the right round for a student who needs one.</w:t>
      </w:r>
    </w:p>
    <w:p>
      <w:pPr>
        <w:pStyle w:val="Heading2"/>
      </w:pPr>
      <w:bookmarkStart w:id="35" w:name="slide-15-the-rules-of-the-role-play"/>
      <w:r>
        <w:t xml:space="preserve">Slide 15: The rules of the role play</w:t>
      </w:r>
      <w:bookmarkEnd w:id="35"/>
    </w:p>
    <w:p>
      <w:pPr>
        <w:numPr>
          <w:ilvl w:val="0"/>
          <w:numId w:val="1020"/>
        </w:numPr>
        <w:pStyle w:val="Compact"/>
      </w:pPr>
      <w:r>
        <w:t xml:space="preserve">The conflict starts at rung 2 or 3. Never higher</w:t>
      </w:r>
    </w:p>
    <w:p>
      <w:pPr>
        <w:numPr>
          <w:ilvl w:val="0"/>
          <w:numId w:val="1020"/>
        </w:numPr>
        <w:pStyle w:val="Compact"/>
      </w:pPr>
      <w:r>
        <w:t xml:space="preserve">No touching</w:t>
      </w:r>
    </w:p>
    <w:p>
      <w:pPr>
        <w:numPr>
          <w:ilvl w:val="0"/>
          <w:numId w:val="1020"/>
        </w:numPr>
        <w:pStyle w:val="Compact"/>
      </w:pPr>
      <w:r>
        <w:t xml:space="preserve">No real names. No real events from this room</w:t>
      </w:r>
    </w:p>
    <w:p>
      <w:pPr>
        <w:numPr>
          <w:ilvl w:val="0"/>
          <w:numId w:val="1020"/>
        </w:numPr>
        <w:pStyle w:val="Compact"/>
      </w:pPr>
      <w:r>
        <w:t xml:space="preserve">When the Coach says</w:t>
      </w:r>
      <w:r>
        <w:t xml:space="preserve"> </w:t>
      </w:r>
      <w:r>
        <w:t xml:space="preserve">“</w:t>
      </w:r>
      <w:r>
        <w:t xml:space="preserve">pause,</w:t>
      </w:r>
      <w:r>
        <w:t xml:space="preserve">”</w:t>
      </w:r>
      <w:r>
        <w:t xml:space="preserve"> </w:t>
      </w:r>
      <w:r>
        <w:t xml:space="preserve">you freeze</w:t>
      </w:r>
    </w:p>
    <w:p>
      <w:pPr>
        <w:numPr>
          <w:ilvl w:val="0"/>
          <w:numId w:val="1020"/>
        </w:numPr>
        <w:pStyle w:val="Compact"/>
      </w:pPr>
      <w:r>
        <w:t xml:space="preserve">Every role play ends with the one step you both agreed on, said out loud</w:t>
      </w:r>
      <w:r>
        <w:t xml:space="preserve"> </w:t>
      </w:r>
      <w:r>
        <w:t xml:space="preserve">Notes: Read every line. If any triad climbs above rung 3, I call</w:t>
      </w:r>
      <w:r>
        <w:t xml:space="preserve"> </w:t>
      </w:r>
      <w:r>
        <w:t xml:space="preserve">“</w:t>
      </w:r>
      <w:r>
        <w:t xml:space="preserve">pause</w:t>
      </w:r>
      <w:r>
        <w:t xml:space="preserve">”</w:t>
      </w:r>
      <w:r>
        <w:t xml:space="preserve"> </w:t>
      </w:r>
      <w:r>
        <w:t xml:space="preserve">myself.</w:t>
      </w:r>
    </w:p>
    <w:p>
      <w:pPr>
        <w:pStyle w:val="Heading2"/>
      </w:pPr>
      <w:bookmarkStart w:id="36" w:name="Xe233ef6c830381c7f7899ee85cf9bf0458ea655"/>
      <w:r>
        <w:t xml:space="preserve">Slide 16: Watch the model, listen for the pause</w:t>
      </w:r>
      <w:bookmarkEnd w:id="36"/>
    </w:p>
    <w:p>
      <w:pPr>
        <w:numPr>
          <w:ilvl w:val="0"/>
          <w:numId w:val="1021"/>
        </w:numPr>
        <w:pStyle w:val="Compact"/>
      </w:pPr>
      <w:r>
        <w:t xml:space="preserve">Two volunteers in the conflict, I am the Coach</w:t>
      </w:r>
    </w:p>
    <w:p>
      <w:pPr>
        <w:numPr>
          <w:ilvl w:val="0"/>
          <w:numId w:val="1021"/>
        </w:numPr>
        <w:pStyle w:val="Compact"/>
      </w:pPr>
      <w:r>
        <w:t xml:space="preserve">60 seconds</w:t>
      </w:r>
    </w:p>
    <w:p>
      <w:pPr>
        <w:numPr>
          <w:ilvl w:val="0"/>
          <w:numId w:val="1021"/>
        </w:numPr>
        <w:pStyle w:val="Compact"/>
      </w:pPr>
      <w:r>
        <w:t xml:space="preserve">I will say</w:t>
      </w:r>
      <w:r>
        <w:t xml:space="preserve"> </w:t>
      </w:r>
      <w:r>
        <w:t xml:space="preserve">“</w:t>
      </w:r>
      <w:r>
        <w:t xml:space="preserve">pause</w:t>
      </w:r>
      <w:r>
        <w:t xml:space="preserve">”</w:t>
      </w:r>
      <w:r>
        <w:t xml:space="preserve"> </w:t>
      </w:r>
      <w:r>
        <w:t xml:space="preserve">once. Listen for what I name</w:t>
      </w:r>
    </w:p>
    <w:p>
      <w:pPr>
        <w:numPr>
          <w:ilvl w:val="0"/>
          <w:numId w:val="1021"/>
        </w:numPr>
        <w:pStyle w:val="Compact"/>
      </w:pPr>
      <w:r>
        <w:t xml:space="preserve">Then watch how they finish: the shared want, then the one step</w:t>
      </w:r>
      <w:r>
        <w:t xml:space="preserve"> </w:t>
      </w:r>
      <w:r>
        <w:t xml:space="preserve">Notes: Skip a step on purpose in the model so the pause has something to catch. Cool down is the best one to skip, because it is the one they will skip.</w:t>
      </w:r>
    </w:p>
    <w:p>
      <w:pPr>
        <w:pStyle w:val="Heading2"/>
      </w:pPr>
      <w:bookmarkStart w:id="37" w:name="slide-17-three-rounds"/>
      <w:r>
        <w:t xml:space="preserve">Slide 17: Three rounds</w:t>
      </w:r>
      <w:bookmarkEnd w:id="37"/>
    </w:p>
    <w:p>
      <w:pPr>
        <w:numPr>
          <w:ilvl w:val="0"/>
          <w:numId w:val="1022"/>
        </w:numPr>
        <w:pStyle w:val="Compact"/>
      </w:pPr>
      <w:r>
        <w:t xml:space="preserve">Draw a scenario card: numbers 1 to 7. Cards 9 and 10 are the stretch</w:t>
      </w:r>
    </w:p>
    <w:p>
      <w:pPr>
        <w:numPr>
          <w:ilvl w:val="0"/>
          <w:numId w:val="1022"/>
        </w:numPr>
        <w:pStyle w:val="Compact"/>
      </w:pPr>
      <w:r>
        <w:t xml:space="preserve">Four minutes per round: three minutes of role play, one minute for the Coach to read the checklist back</w:t>
      </w:r>
    </w:p>
    <w:p>
      <w:pPr>
        <w:numPr>
          <w:ilvl w:val="0"/>
          <w:numId w:val="1022"/>
        </w:numPr>
        <w:pStyle w:val="Compact"/>
      </w:pPr>
      <w:r>
        <w:t xml:space="preserve">Rotate roles. Everyone coaches once</w:t>
      </w:r>
    </w:p>
    <w:p>
      <w:pPr>
        <w:numPr>
          <w:ilvl w:val="0"/>
          <w:numId w:val="1022"/>
        </w:numPr>
        <w:pStyle w:val="Compact"/>
      </w:pPr>
      <w:r>
        <w:t xml:space="preserve">If your card is too close to home, trade it</w:t>
      </w:r>
    </w:p>
    <w:p>
      <w:pPr>
        <w:numPr>
          <w:ilvl w:val="0"/>
          <w:numId w:val="1022"/>
        </w:numPr>
        <w:pStyle w:val="Compact"/>
      </w:pPr>
      <w:r>
        <w:t xml:space="preserve">13 minutes</w:t>
      </w:r>
      <w:r>
        <w:t xml:space="preserve"> </w:t>
      </w:r>
      <w:r>
        <w:t xml:space="preserve">Notes: Circulate with the clipboard: cooled down before speaking, I-message had four parts, listener restated, shared want named, one step agreed and said aloud. Five yeses in round 2 earns card 9 or 10 in round 3. Never card 8.</w:t>
      </w:r>
    </w:p>
    <w:p>
      <w:pPr>
        <w:pStyle w:val="Heading2"/>
      </w:pPr>
      <w:bookmarkStart w:id="38" w:name="Xee562a7400d9c25206af2d370c1d4babbbd3dd1"/>
      <w:r>
        <w:t xml:space="preserve">Slide 18: After each round, write two things</w:t>
      </w:r>
      <w:bookmarkEnd w:id="38"/>
    </w:p>
    <w:p>
      <w:pPr>
        <w:numPr>
          <w:ilvl w:val="0"/>
          <w:numId w:val="1023"/>
        </w:numPr>
        <w:pStyle w:val="Compact"/>
      </w:pPr>
      <w:r>
        <w:t xml:space="preserve">The shared want we found: ______</w:t>
      </w:r>
    </w:p>
    <w:p>
      <w:pPr>
        <w:numPr>
          <w:ilvl w:val="0"/>
          <w:numId w:val="1023"/>
        </w:numPr>
        <w:pStyle w:val="Compact"/>
      </w:pPr>
      <w:r>
        <w:t xml:space="preserve">The one step we agreed on: ______</w:t>
      </w:r>
    </w:p>
    <w:p>
      <w:pPr>
        <w:numPr>
          <w:ilvl w:val="0"/>
          <w:numId w:val="1023"/>
        </w:numPr>
        <w:pStyle w:val="Compact"/>
      </w:pPr>
      <w:r>
        <w:t xml:space="preserve">Both people write it, not just one</w:t>
      </w:r>
    </w:p>
    <w:p>
      <w:pPr>
        <w:numPr>
          <w:ilvl w:val="0"/>
          <w:numId w:val="1023"/>
        </w:numPr>
        <w:pStyle w:val="Compact"/>
      </w:pPr>
      <w:r>
        <w:t xml:space="preserve">A truce is not a shared want. A truce is</w:t>
      </w:r>
      <w:r>
        <w:t xml:space="preserve"> </w:t>
      </w:r>
      <w:r>
        <w:t xml:space="preserve">“</w:t>
      </w:r>
      <w:r>
        <w:t xml:space="preserve">fine, forget it</w:t>
      </w:r>
      <w:r>
        <w:t xml:space="preserve">”</w:t>
      </w:r>
      <w:r>
        <w:t xml:space="preserve"> </w:t>
      </w:r>
      <w:r>
        <w:t xml:space="preserve">Notes: Grade 8 stretch line on the Coach checklist: did they find the shared want, or settle for a truce? Grade 8 also writes two sentences on compromise (each gives something) versus a shared want (both get the thing underneath).</w:t>
      </w:r>
    </w:p>
    <w:p>
      <w:pPr>
        <w:pStyle w:val="Heading2"/>
      </w:pPr>
      <w:bookmarkStart w:id="39" w:name="slide-19-repair-after-the-conflict"/>
      <w:r>
        <w:t xml:space="preserve">Slide 19: Repair, after the conflict</w:t>
      </w:r>
      <w:bookmarkEnd w:id="39"/>
    </w:p>
    <w:p>
      <w:pPr>
        <w:numPr>
          <w:ilvl w:val="0"/>
          <w:numId w:val="1024"/>
        </w:numPr>
        <w:pStyle w:val="Compact"/>
      </w:pPr>
      <w:r>
        <w:t xml:space="preserve">Even a conflict you handled well leaves a mark</w:t>
      </w:r>
    </w:p>
    <w:p>
      <w:pPr>
        <w:numPr>
          <w:ilvl w:val="1"/>
          <w:numId w:val="1025"/>
        </w:numPr>
        <w:pStyle w:val="Compact"/>
      </w:pPr>
      <w:r>
        <w:t xml:space="preserve">Apologize: say what you did</w:t>
      </w:r>
    </w:p>
    <w:p>
      <w:pPr>
        <w:numPr>
          <w:ilvl w:val="1"/>
          <w:numId w:val="1026"/>
        </w:numPr>
        <w:pStyle w:val="Compact"/>
      </w:pPr>
      <w:r>
        <w:t xml:space="preserve">Make it right: return it, redo it, fix it</w:t>
      </w:r>
    </w:p>
    <w:p>
      <w:pPr>
        <w:numPr>
          <w:ilvl w:val="1"/>
          <w:numId w:val="1027"/>
        </w:numPr>
        <w:pStyle w:val="Compact"/>
      </w:pPr>
      <w:r>
        <w:t xml:space="preserve">Move on: do not bring it up next week</w:t>
      </w:r>
      <w:r>
        <w:t xml:space="preserve"> </w:t>
      </w:r>
      <w:r>
        <w:t xml:space="preserve">Image: three icons, a mouth speaking, two hands passing an object back, and a calendar page turning.</w:t>
      </w:r>
      <w:r>
        <w:t xml:space="preserve"> </w:t>
      </w:r>
      <w:r>
        <w:t xml:space="preserve">Notes: Students copy the three repair steps onto Part 5.</w:t>
      </w:r>
    </w:p>
    <w:p>
      <w:pPr>
        <w:pStyle w:val="Heading2"/>
      </w:pPr>
      <w:bookmarkStart w:id="40" w:name="slide-20-two-apologies"/>
      <w:r>
        <w:t xml:space="preserve">Slide 20: Two apologies</w:t>
      </w:r>
      <w:bookmarkEnd w:id="40"/>
    </w:p>
    <w:p>
      <w:pPr>
        <w:numPr>
          <w:ilvl w:val="0"/>
          <w:numId w:val="1028"/>
        </w:numPr>
        <w:pStyle w:val="Compact"/>
      </w:pPr>
      <w:r>
        <w:t xml:space="preserve">Not an apology:</w:t>
      </w:r>
      <w:r>
        <w:t xml:space="preserve"> </w:t>
      </w:r>
      <w:r>
        <w:t xml:space="preserve">“</w:t>
      </w:r>
      <w:r>
        <w:t xml:space="preserve">Sorry you feel that way.</w:t>
      </w:r>
      <w:r>
        <w:t xml:space="preserve">”</w:t>
      </w:r>
      <w:r>
        <w:t xml:space="preserve"> </w:t>
      </w:r>
      <w:r>
        <w:t xml:space="preserve">“</w:t>
      </w:r>
      <w:r>
        <w:t xml:space="preserve">It is fine now, right?</w:t>
      </w:r>
      <w:r>
        <w:t xml:space="preserve">”</w:t>
      </w:r>
      <w:r>
        <w:t xml:space="preserve"> </w:t>
      </w:r>
      <w:r>
        <w:t xml:space="preserve">“</w:t>
      </w:r>
      <w:r>
        <w:t xml:space="preserve">Remember when you …</w:t>
      </w:r>
      <w:r>
        <w:t xml:space="preserve">”</w:t>
      </w:r>
    </w:p>
    <w:p>
      <w:pPr>
        <w:numPr>
          <w:ilvl w:val="0"/>
          <w:numId w:val="1028"/>
        </w:numPr>
        <w:pStyle w:val="Compact"/>
      </w:pPr>
      <w:r>
        <w:t xml:space="preserve">A real apology:</w:t>
      </w:r>
      <w:r>
        <w:t xml:space="preserve"> </w:t>
      </w:r>
      <w:r>
        <w:t xml:space="preserve">“</w:t>
      </w:r>
      <w:r>
        <w:t xml:space="preserve">I am sorry I yelled. That was not fair to you</w:t>
      </w:r>
      <w:r>
        <w:t xml:space="preserve">”</w:t>
      </w:r>
    </w:p>
    <w:p>
      <w:pPr>
        <w:numPr>
          <w:ilvl w:val="0"/>
          <w:numId w:val="1028"/>
        </w:numPr>
        <w:pStyle w:val="Compact"/>
      </w:pPr>
      <w:r>
        <w:t xml:space="preserve">Make it right:</w:t>
      </w:r>
      <w:r>
        <w:t xml:space="preserve"> </w:t>
      </w:r>
      <w:r>
        <w:t xml:space="preserve">“</w:t>
      </w:r>
      <w:r>
        <w:t xml:space="preserve">I will bring your charger back charged</w:t>
      </w:r>
      <w:r>
        <w:t xml:space="preserve">”</w:t>
      </w:r>
    </w:p>
    <w:p>
      <w:pPr>
        <w:numPr>
          <w:ilvl w:val="0"/>
          <w:numId w:val="1028"/>
        </w:numPr>
        <w:pStyle w:val="Compact"/>
      </w:pPr>
      <w:r>
        <w:t xml:space="preserve">On the handout: the three repair steps for scenario 7, the slammed door</w:t>
      </w:r>
      <w:r>
        <w:t xml:space="preserve"> </w:t>
      </w:r>
      <w:r>
        <w:t xml:space="preserve">Notes: Model the bad one first, in the same voice people really use. Then the real one. Ask the room which one they would accept.</w:t>
      </w:r>
    </w:p>
    <w:p>
      <w:pPr>
        <w:pStyle w:val="Heading2"/>
      </w:pPr>
      <w:bookmarkStart w:id="41" w:name="Xc90cef0dea6a9aceb8c7b2b5fa3b74234f4530b"/>
      <w:r>
        <w:t xml:space="preserve">Slide 21: When it is not yours to handle alone</w:t>
      </w:r>
      <w:bookmarkEnd w:id="41"/>
    </w:p>
    <w:p>
      <w:pPr>
        <w:numPr>
          <w:ilvl w:val="0"/>
          <w:numId w:val="1029"/>
        </w:numPr>
        <w:pStyle w:val="Compact"/>
      </w:pPr>
      <w:r>
        <w:t xml:space="preserve">Rung 5: anything physical, a threat, a weapon, anything that scares you</w:t>
      </w:r>
    </w:p>
    <w:p>
      <w:pPr>
        <w:numPr>
          <w:ilvl w:val="0"/>
          <w:numId w:val="1029"/>
        </w:numPr>
        <w:pStyle w:val="Compact"/>
      </w:pPr>
      <w:r>
        <w:t xml:space="preserve">Also any conflict that keeps coming back no matter what you do</w:t>
      </w:r>
    </w:p>
    <w:p>
      <w:pPr>
        <w:numPr>
          <w:ilvl w:val="0"/>
          <w:numId w:val="1029"/>
        </w:numPr>
        <w:pStyle w:val="Compact"/>
      </w:pPr>
      <w:r>
        <w:t xml:space="preserve">Who to ask: an adult at home; the counselor</w:t>
      </w:r>
      <w:r>
        <w:t xml:space="preserve"> </w:t>
      </w:r>
      <w:r>
        <w:rPr>
          <w:rStyle w:val="TeacherNote"/>
        </w:rPr>
        <w:t xml:space="preserve">[Sal: name, room ___]</w:t>
      </w:r>
      <w:r>
        <w:t xml:space="preserve"> </w:t>
      </w:r>
      <w:r>
        <w:t xml:space="preserve">or the nurse</w:t>
      </w:r>
      <w:r>
        <w:t xml:space="preserve"> </w:t>
      </w:r>
      <w:r>
        <w:rPr>
          <w:rStyle w:val="TeacherNote"/>
        </w:rPr>
        <w:t xml:space="preserve">[Sal: name];</w:t>
      </w:r>
      <w:r>
        <w:t xml:space="preserve"> </w:t>
      </w:r>
      <w:r>
        <w:t xml:space="preserve">any teacher, me included, or the main office; the approved help line</w:t>
      </w:r>
      <w:r>
        <w:t xml:space="preserve"> </w:t>
      </w:r>
      <w:r>
        <w:rPr>
          <w:rStyle w:val="TeacherNote"/>
        </w:rPr>
        <w:t xml:space="preserve">[Sal: the number your building approves]</w:t>
      </w:r>
    </w:p>
    <w:p>
      <w:pPr>
        <w:numPr>
          <w:ilvl w:val="0"/>
          <w:numId w:val="1029"/>
        </w:numPr>
        <w:pStyle w:val="Compact"/>
      </w:pPr>
      <w:r>
        <w:t xml:space="preserve">Telling is not tattling. Tattling is trying to get someone in trouble. Telling is trying to get someone safe</w:t>
      </w:r>
      <w:r>
        <w:t xml:space="preserve"> </w:t>
      </w:r>
      <w:r>
        <w:t xml:space="preserve">Notes: Say the four parts of rung 5 out loud every class. If a student reports something today, follow the building’s reporting steps.</w:t>
      </w:r>
      <w:r>
        <w:t xml:space="preserve"> </w:t>
      </w:r>
      <w:r>
        <w:rPr>
          <w:rStyle w:val="TeacherNote"/>
        </w:rPr>
        <w:t xml:space="preserve">[Sal: have those steps in front of you before you teach this; you are a mandated reporter.]</w:t>
      </w:r>
    </w:p>
    <w:p>
      <w:pPr>
        <w:pStyle w:val="Heading2"/>
      </w:pPr>
      <w:bookmarkStart w:id="42" w:name="slide-22-card-8-report-only"/>
      <w:r>
        <w:t xml:space="preserve">Slide 22: Card 8: report only</w:t>
      </w:r>
      <w:bookmarkEnd w:id="42"/>
    </w:p>
    <w:p>
      <w:pPr>
        <w:numPr>
          <w:ilvl w:val="0"/>
          <w:numId w:val="1030"/>
        </w:numPr>
        <w:pStyle w:val="Compact"/>
      </w:pPr>
      <w:r>
        <w:t xml:space="preserve">A student is getting texts that say</w:t>
      </w:r>
      <w:r>
        <w:t xml:space="preserve"> </w:t>
      </w:r>
      <w:r>
        <w:t xml:space="preserve">“</w:t>
      </w:r>
      <w:r>
        <w:t xml:space="preserve">wait until I see you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you will be sorry.</w:t>
      </w:r>
      <w:r>
        <w:t xml:space="preserve">”</w:t>
      </w:r>
      <w:r>
        <w:t xml:space="preserve"> </w:t>
      </w:r>
      <w:r>
        <w:t xml:space="preserve">Today that student got shoved in the hall</w:t>
      </w:r>
    </w:p>
    <w:p>
      <w:pPr>
        <w:numPr>
          <w:ilvl w:val="0"/>
          <w:numId w:val="1030"/>
        </w:numPr>
        <w:pStyle w:val="Compact"/>
      </w:pPr>
      <w:r>
        <w:t xml:space="preserve">This card is never role played</w:t>
      </w:r>
    </w:p>
    <w:p>
      <w:pPr>
        <w:numPr>
          <w:ilvl w:val="0"/>
          <w:numId w:val="1030"/>
        </w:numPr>
        <w:pStyle w:val="Compact"/>
      </w:pPr>
      <w:r>
        <w:t xml:space="preserve">Its only job: on the handout, who would you tell, and why that person?</w:t>
      </w:r>
      <w:r>
        <w:t xml:space="preserve"> </w:t>
      </w:r>
      <w:r>
        <w:t xml:space="preserve">Notes: A friend alone is not an acceptable answer. A student who writes</w:t>
      </w:r>
      <w:r>
        <w:t xml:space="preserve"> </w:t>
      </w:r>
      <w:r>
        <w:t xml:space="preserve">“</w:t>
      </w:r>
      <w:r>
        <w:t xml:space="preserve">handle it myself</w:t>
      </w:r>
      <w:r>
        <w:t xml:space="preserve">”</w:t>
      </w:r>
      <w:r>
        <w:t xml:space="preserve"> </w:t>
      </w:r>
      <w:r>
        <w:t xml:space="preserve">gets a conversation, today, not later.</w:t>
      </w:r>
    </w:p>
    <w:p>
      <w:pPr>
        <w:pStyle w:val="Heading2"/>
      </w:pPr>
      <w:bookmarkStart w:id="43" w:name="slide-23-debrief-questions"/>
      <w:r>
        <w:t xml:space="preserve">Slide 23: Debrief questions</w:t>
      </w:r>
      <w:bookmarkEnd w:id="43"/>
    </w:p>
    <w:p>
      <w:pPr>
        <w:numPr>
          <w:ilvl w:val="0"/>
          <w:numId w:val="1031"/>
        </w:numPr>
        <w:pStyle w:val="Compact"/>
      </w:pPr>
      <w:r>
        <w:t xml:space="preserve">Did your conflict get handled, or just paused? How do you know?</w:t>
      </w:r>
    </w:p>
    <w:p>
      <w:pPr>
        <w:numPr>
          <w:ilvl w:val="0"/>
          <w:numId w:val="1031"/>
        </w:numPr>
        <w:pStyle w:val="Compact"/>
      </w:pPr>
      <w:r>
        <w:t xml:space="preserve">Why does cooling down come before the I-message? What happens if you skip it?</w:t>
      </w:r>
    </w:p>
    <w:p>
      <w:pPr>
        <w:numPr>
          <w:ilvl w:val="0"/>
          <w:numId w:val="1031"/>
        </w:numPr>
        <w:pStyle w:val="Compact"/>
      </w:pPr>
      <w:r>
        <w:t xml:space="preserve">Two people find the shared want and still cannot agree on one step. What now?</w:t>
      </w:r>
    </w:p>
    <w:p>
      <w:pPr>
        <w:numPr>
          <w:ilvl w:val="0"/>
          <w:numId w:val="1031"/>
        </w:numPr>
        <w:pStyle w:val="Compact"/>
      </w:pPr>
      <w:r>
        <w:t xml:space="preserve">Is telling an adult a failure to handle it yourself? When is it the strongest move?</w:t>
      </w:r>
      <w:r>
        <w:t xml:space="preserve"> </w:t>
      </w:r>
      <w:r>
        <w:t xml:space="preserve">Notes: Ask two triads the first question. Then ask the class which card should never be role played and only reported.</w:t>
      </w:r>
    </w:p>
    <w:p>
      <w:pPr>
        <w:pStyle w:val="Heading2"/>
      </w:pPr>
      <w:bookmarkStart w:id="44" w:name="slide-24-day-2-exit-card-and-tomorrow"/>
      <w:r>
        <w:t xml:space="preserve">Slide 24: Day 2 exit card and tomorrow</w:t>
      </w:r>
      <w:bookmarkEnd w:id="44"/>
    </w:p>
    <w:p>
      <w:pPr>
        <w:numPr>
          <w:ilvl w:val="0"/>
          <w:numId w:val="1032"/>
        </w:numPr>
        <w:pStyle w:val="Compact"/>
      </w:pPr>
      <w:r>
        <w:t xml:space="preserve">3-2-1: 3 of the five steps, 2 of the three repair steps, 1 kind of conflict you would bring to an adult</w:t>
      </w:r>
    </w:p>
    <w:p>
      <w:pPr>
        <w:numPr>
          <w:ilvl w:val="0"/>
          <w:numId w:val="1032"/>
        </w:numPr>
        <w:pStyle w:val="Compact"/>
      </w:pPr>
      <w:r>
        <w:t xml:space="preserve">Three students read their</w:t>
      </w:r>
      <w:r>
        <w:t xml:space="preserve"> </w:t>
      </w:r>
      <w:r>
        <w:t xml:space="preserve">“</w:t>
      </w:r>
      <w:r>
        <w:t xml:space="preserve">1</w:t>
      </w:r>
      <w:r>
        <w:t xml:space="preserve">”</w:t>
      </w:r>
    </w:p>
    <w:p>
      <w:pPr>
        <w:numPr>
          <w:ilvl w:val="0"/>
          <w:numId w:val="1032"/>
        </w:numPr>
        <w:pStyle w:val="Compact"/>
      </w:pPr>
      <w:r>
        <w:t xml:space="preserve">Tomorrow: healthy and unhealthy relationships, and the signs you can actually see</w:t>
      </w:r>
      <w:r>
        <w:t xml:space="preserve"> </w:t>
      </w:r>
      <w:r>
        <w:t xml:space="preserve">Notes: The</w:t>
      </w:r>
      <w:r>
        <w:t xml:space="preserve"> </w:t>
      </w:r>
      <w:r>
        <w:t xml:space="preserve">“</w:t>
      </w:r>
      <w:r>
        <w:t xml:space="preserve">needs more</w:t>
      </w:r>
      <w:r>
        <w:t xml:space="preserve">”</w:t>
      </w:r>
      <w:r>
        <w:t xml:space="preserve"> </w:t>
      </w:r>
      <w:r>
        <w:t xml:space="preserve">pile decides whether Lesson 3.13 Day 2 opens with a five-step review before the performance task. Collect the Coach checklists by triad.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b3cbbdee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4fbe019a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91a27d85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9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0">
    <w:abstractNumId w:val="991"/>
  </w:num>
  <w:num w:numId="1011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2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6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27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2026-09-15T16:27:30Z</dcterms:created>
  <dcterms:modified xsi:type="dcterms:W3CDTF">2026-09-15T16:27:30Z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