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41f5bf68829e88c9ea05f28ebe2b37eafd8271"/>
      <w:r>
        <w:t xml:space="preserve">Slides 3.4: Heredity, Environment, and Who I Am Becoming, and the Lifespan Stages Quiz</w:t>
      </w:r>
      <w:bookmarkEnd w:id="20"/>
    </w:p>
    <w:p>
      <w:pPr>
        <w:pStyle w:val="FirstParagraph"/>
      </w:pPr>
      <w:r>
        <w:t xml:space="preserve">Slide outline for Lesson 3.4, two days. Slides 1 to 12 are Day 1. Slides 13 to 22 are Day 2: the Lifespan Lightning review game and the quiz. The influences map is private; slide 8 says so and Sal says so twice.</w:t>
      </w:r>
    </w:p>
    <w:p>
      <w:pPr>
        <w:pStyle w:val="Heading2"/>
      </w:pPr>
      <w:bookmarkStart w:id="21" w:name="Xfae88164dc6eada4c0d4bb1935ec0ae9fe51f2f"/>
      <w:r>
        <w:t xml:space="preserve">Slide 1: Heredity, Environment, and Who I Am Becoming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3.4, Day 1: Growing Across the Lifespan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Heredity means what you were born with. Environment means everything around you. Write H, E, or both: (1) your eye color, (2) how good you are at math, (3) whether you like spicy food</w:t>
      </w:r>
      <w:r>
        <w:t xml:space="preserve"> </w:t>
      </w:r>
      <w:r>
        <w:t xml:space="preserve">Notes: Hands for each. Eye color gets H. Math and spicy food split the room. That split is the lesson.</w:t>
      </w:r>
    </w:p>
    <w:p>
      <w:pPr>
        <w:pStyle w:val="Heading2"/>
      </w:pPr>
      <w:bookmarkStart w:id="22" w:name="slide-2-most-of-you-is-both"/>
      <w:r>
        <w:t xml:space="preserve">Slide 2: Most of you is</w:t>
      </w:r>
      <w:r>
        <w:t xml:space="preserve"> </w:t>
      </w:r>
      <w:r>
        <w:t xml:space="preserve">“</w:t>
      </w:r>
      <w:r>
        <w:t xml:space="preserve">both</w:t>
      </w:r>
      <w:r>
        <w:t xml:space="preserve">”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Eye color: born with it</w:t>
      </w:r>
    </w:p>
    <w:p>
      <w:pPr>
        <w:numPr>
          <w:ilvl w:val="0"/>
          <w:numId w:val="1002"/>
        </w:numPr>
        <w:pStyle w:val="Compact"/>
      </w:pPr>
      <w:r>
        <w:t xml:space="preserve">Math: born with some of it; the rest is who taught you and how often you practiced</w:t>
      </w:r>
    </w:p>
    <w:p>
      <w:pPr>
        <w:numPr>
          <w:ilvl w:val="0"/>
          <w:numId w:val="1002"/>
        </w:numPr>
        <w:pStyle w:val="Compact"/>
      </w:pPr>
      <w:r>
        <w:t xml:space="preserve">Spicy food: born with a tongue; the kitchen you grew up in did the rest</w:t>
      </w:r>
    </w:p>
    <w:p>
      <w:pPr>
        <w:numPr>
          <w:ilvl w:val="0"/>
          <w:numId w:val="1002"/>
        </w:numPr>
        <w:pStyle w:val="Compact"/>
      </w:pPr>
      <w:r>
        <w:t xml:space="preserve">Today: how much of you is which, and who did it</w:t>
      </w:r>
      <w:r>
        <w:t xml:space="preserve"> </w:t>
      </w:r>
      <w:r>
        <w:t xml:space="preserve">Image: a plain figure with two arrows pointing in, one labeled</w:t>
      </w:r>
      <w:r>
        <w:t xml:space="preserve"> </w:t>
      </w:r>
      <w:r>
        <w:t xml:space="preserve">“</w:t>
      </w:r>
      <w:r>
        <w:t xml:space="preserve">heredity</w:t>
      </w:r>
      <w:r>
        <w:t xml:space="preserve">”</w:t>
      </w:r>
      <w:r>
        <w:t xml:space="preserve"> </w:t>
      </w:r>
      <w:r>
        <w:t xml:space="preserve">and one labeled</w:t>
      </w:r>
      <w:r>
        <w:t xml:space="preserve"> </w:t>
      </w:r>
      <w:r>
        <w:t xml:space="preserve">“</w:t>
      </w:r>
      <w:r>
        <w:t xml:space="preserve">environment.</w:t>
      </w:r>
      <w:r>
        <w:t xml:space="preserve">”</w:t>
      </w:r>
    </w:p>
    <w:p>
      <w:pPr>
        <w:pStyle w:val="Heading2"/>
      </w:pPr>
      <w:bookmarkStart w:id="23" w:name="slide-3-heredity"/>
      <w:r>
        <w:t xml:space="preserve">Slide 3: Heredity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Passed from your biological parents through genes</w:t>
      </w:r>
    </w:p>
    <w:p>
      <w:pPr>
        <w:numPr>
          <w:ilvl w:val="0"/>
          <w:numId w:val="1003"/>
        </w:numPr>
        <w:pStyle w:val="Compact"/>
      </w:pPr>
      <w:r>
        <w:t xml:space="preserve">Your height range</w:t>
      </w:r>
    </w:p>
    <w:p>
      <w:pPr>
        <w:numPr>
          <w:ilvl w:val="0"/>
          <w:numId w:val="1003"/>
        </w:numPr>
        <w:pStyle w:val="Compact"/>
      </w:pPr>
      <w:r>
        <w:t xml:space="preserve">Eye and hair color</w:t>
      </w:r>
    </w:p>
    <w:p>
      <w:pPr>
        <w:numPr>
          <w:ilvl w:val="0"/>
          <w:numId w:val="1003"/>
        </w:numPr>
        <w:pStyle w:val="Compact"/>
      </w:pPr>
      <w:r>
        <w:t xml:space="preserve">Some health risks (allergies run in families)</w:t>
      </w:r>
    </w:p>
    <w:p>
      <w:pPr>
        <w:numPr>
          <w:ilvl w:val="0"/>
          <w:numId w:val="1003"/>
        </w:numPr>
        <w:pStyle w:val="Compact"/>
      </w:pPr>
      <w:r>
        <w:t xml:space="preserve">Some of your temperament (the raw material of shy or outgoing)</w:t>
      </w:r>
      <w:r>
        <w:t xml:space="preserve"> </w:t>
      </w:r>
      <w:r>
        <w:t xml:space="preserve">Image: a simple family tree with three generations, no names.</w:t>
      </w:r>
      <w:r>
        <w:t xml:space="preserve"> </w:t>
      </w:r>
      <w:r>
        <w:t xml:space="preserve">Notes: Students copy the definition onto Part 1.</w:t>
      </w:r>
    </w:p>
    <w:p>
      <w:pPr>
        <w:pStyle w:val="Heading2"/>
      </w:pPr>
      <w:bookmarkStart w:id="24" w:name="slide-4-environment"/>
      <w:r>
        <w:t xml:space="preserve">Slide 4: Environment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Everything and everyone around you since birth</w:t>
      </w:r>
    </w:p>
    <w:p>
      <w:pPr>
        <w:numPr>
          <w:ilvl w:val="0"/>
          <w:numId w:val="1004"/>
        </w:numPr>
        <w:pStyle w:val="Compact"/>
      </w:pPr>
      <w:r>
        <w:t xml:space="preserve">Family, home, food, sleep</w:t>
      </w:r>
    </w:p>
    <w:p>
      <w:pPr>
        <w:numPr>
          <w:ilvl w:val="0"/>
          <w:numId w:val="1004"/>
        </w:numPr>
        <w:pStyle w:val="Compact"/>
      </w:pPr>
      <w:r>
        <w:t xml:space="preserve">School, friends, language, neighborhood</w:t>
      </w:r>
    </w:p>
    <w:p>
      <w:pPr>
        <w:numPr>
          <w:ilvl w:val="0"/>
          <w:numId w:val="1004"/>
        </w:numPr>
        <w:pStyle w:val="Compact"/>
      </w:pPr>
      <w:r>
        <w:t xml:space="preserve">Screens, money, luck</w:t>
      </w:r>
    </w:p>
    <w:p>
      <w:pPr>
        <w:numPr>
          <w:ilvl w:val="0"/>
          <w:numId w:val="1004"/>
        </w:numPr>
        <w:pStyle w:val="Compact"/>
      </w:pPr>
      <w:r>
        <w:t xml:space="preserve">Everything on yesterday’s list of what a child needs</w:t>
      </w:r>
      <w:r>
        <w:t xml:space="preserve"> </w:t>
      </w:r>
      <w:r>
        <w:t xml:space="preserve">Notes: Students copy the definition.</w:t>
      </w:r>
    </w:p>
    <w:p>
      <w:pPr>
        <w:pStyle w:val="Heading2"/>
      </w:pPr>
      <w:bookmarkStart w:id="25" w:name="slide-5-the-honest-part"/>
      <w:r>
        <w:t xml:space="preserve">Slide 5: The honest part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Almost every trait is both</w:t>
      </w:r>
    </w:p>
    <w:p>
      <w:pPr>
        <w:numPr>
          <w:ilvl w:val="0"/>
          <w:numId w:val="1005"/>
        </w:numPr>
        <w:pStyle w:val="Compact"/>
      </w:pPr>
      <w:r>
        <w:t xml:space="preserve">Height: inherited range; food and sleep decide where in the range you land</w:t>
      </w:r>
    </w:p>
    <w:p>
      <w:pPr>
        <w:numPr>
          <w:ilvl w:val="0"/>
          <w:numId w:val="1005"/>
        </w:numPr>
        <w:pStyle w:val="Compact"/>
      </w:pPr>
      <w:r>
        <w:t xml:space="preserve">Temperament: inherited; the people around you teach you what to do with it</w:t>
      </w:r>
    </w:p>
    <w:p>
      <w:pPr>
        <w:numPr>
          <w:ilvl w:val="0"/>
          <w:numId w:val="1005"/>
        </w:numPr>
        <w:pStyle w:val="Compact"/>
      </w:pPr>
      <w:r>
        <w:t xml:space="preserve">Your first language: born able to learn any language; got the one in the house</w:t>
      </w:r>
      <w:r>
        <w:t xml:space="preserve"> </w:t>
      </w:r>
      <w:r>
        <w:t xml:space="preserve">Notes: The first language example fixes the</w:t>
      </w:r>
      <w:r>
        <w:t xml:space="preserve"> </w:t>
      </w:r>
      <w:r>
        <w:t xml:space="preserve">“</w:t>
      </w:r>
      <w:r>
        <w:t xml:space="preserve">everything is heredity</w:t>
      </w:r>
      <w:r>
        <w:t xml:space="preserve">”</w:t>
      </w:r>
      <w:r>
        <w:t xml:space="preserve"> </w:t>
      </w:r>
      <w:r>
        <w:t xml:space="preserve">mistake fastest. Use it again in the check.</w:t>
      </w:r>
    </w:p>
    <w:p>
      <w:pPr>
        <w:pStyle w:val="Heading2"/>
      </w:pPr>
      <w:bookmarkStart w:id="26" w:name="slide-6-the-everyday-sort"/>
      <w:r>
        <w:t xml:space="preserve">Slide 6: The everyday sort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Ten items on Part 1. Pairs. H, E, or B</w:t>
      </w:r>
    </w:p>
    <w:p>
      <w:pPr>
        <w:numPr>
          <w:ilvl w:val="0"/>
          <w:numId w:val="1006"/>
        </w:numPr>
        <w:pStyle w:val="Compact"/>
      </w:pPr>
      <w:r>
        <w:t xml:space="preserve">Eye color, height, your accent, being ticklish, liking a certain music</w:t>
      </w:r>
    </w:p>
    <w:p>
      <w:pPr>
        <w:numPr>
          <w:ilvl w:val="0"/>
          <w:numId w:val="1006"/>
        </w:numPr>
        <w:pStyle w:val="Compact"/>
      </w:pPr>
      <w:r>
        <w:t xml:space="preserve">Being shy or outgoing, being good at drawing, your first language, a food allergy, how you handle losing</w:t>
      </w:r>
    </w:p>
    <w:p>
      <w:pPr>
        <w:numPr>
          <w:ilvl w:val="0"/>
          <w:numId w:val="1006"/>
        </w:numPr>
        <w:pStyle w:val="Compact"/>
      </w:pPr>
      <w:r>
        <w:t xml:space="preserve">Write a reason for three. 8 minutes</w:t>
      </w:r>
      <w:r>
        <w:t xml:space="preserve"> </w:t>
      </w:r>
      <w:r>
        <w:t xml:space="preserve">Notes: Grade 6 does six items.</w:t>
      </w:r>
    </w:p>
    <w:p>
      <w:pPr>
        <w:pStyle w:val="Heading2"/>
      </w:pPr>
      <w:bookmarkStart w:id="27" w:name="slide-7-the-reveal"/>
      <w:r>
        <w:t xml:space="preserve">Slide 7: The reveal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H: eye color</w:t>
      </w:r>
    </w:p>
    <w:p>
      <w:pPr>
        <w:numPr>
          <w:ilvl w:val="0"/>
          <w:numId w:val="1007"/>
        </w:numPr>
        <w:pStyle w:val="Compact"/>
      </w:pPr>
      <w:r>
        <w:t xml:space="preserve">E: accent, first language, how you handle losing (mostly), liking a certain music (mostly)</w:t>
      </w:r>
    </w:p>
    <w:p>
      <w:pPr>
        <w:numPr>
          <w:ilvl w:val="0"/>
          <w:numId w:val="1007"/>
        </w:numPr>
        <w:pStyle w:val="Compact"/>
      </w:pPr>
      <w:r>
        <w:t xml:space="preserve">B: height, ticklish, shy or outgoing, good at drawing, a food allergy</w:t>
      </w:r>
    </w:p>
    <w:p>
      <w:pPr>
        <w:numPr>
          <w:ilvl w:val="0"/>
          <w:numId w:val="1007"/>
        </w:numPr>
        <w:pStyle w:val="Compact"/>
      </w:pPr>
      <w:r>
        <w:t xml:space="preserve">If you had a good reason for a different letter, keep it and write the reason</w:t>
      </w:r>
      <w:r>
        <w:t xml:space="preserve"> </w:t>
      </w:r>
      <w:r>
        <w:t xml:space="preserve">Notes: Thumbs: up for eight or more. Whiteboard:</w:t>
      </w:r>
      <w:r>
        <w:t xml:space="preserve"> </w:t>
      </w:r>
      <w:r>
        <w:t xml:space="preserve">“</w:t>
      </w:r>
      <w:r>
        <w:t xml:space="preserve">H, E, or B for</w:t>
      </w:r>
      <w:r>
        <w:t xml:space="preserve"> </w:t>
      </w:r>
      <w:r>
        <w:t xml:space="preserve">‘</w:t>
      </w:r>
      <w:r>
        <w:t xml:space="preserve">your first language</w:t>
      </w:r>
      <w:r>
        <w:t xml:space="preserve">’</w:t>
      </w:r>
      <w:r>
        <w:t xml:space="preserve">?</w:t>
      </w:r>
      <w:r>
        <w:t xml:space="preserve">”</w:t>
      </w:r>
      <w:r>
        <w:t xml:space="preserve"> </w:t>
      </w:r>
      <w:r>
        <w:t xml:space="preserve">E is the got-it answer.</w:t>
      </w:r>
    </w:p>
    <w:p>
      <w:pPr>
        <w:pStyle w:val="Heading2"/>
      </w:pPr>
      <w:bookmarkStart w:id="28" w:name="slide-8-my-influences-map"/>
      <w:r>
        <w:t xml:space="preserve">Slide 8: My influences map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A circle in the middle: me</w:t>
      </w:r>
    </w:p>
    <w:p>
      <w:pPr>
        <w:numPr>
          <w:ilvl w:val="0"/>
          <w:numId w:val="1008"/>
        </w:numPr>
        <w:pStyle w:val="Compact"/>
      </w:pPr>
      <w:r>
        <w:t xml:space="preserve">Three rings: people, places, things</w:t>
      </w:r>
    </w:p>
    <w:p>
      <w:pPr>
        <w:numPr>
          <w:ilvl w:val="0"/>
          <w:numId w:val="1008"/>
        </w:numPr>
        <w:pStyle w:val="Compact"/>
      </w:pPr>
      <w:r>
        <w:t xml:space="preserve">At least eight influences. No names; use roles (</w:t>
      </w:r>
      <w:r>
        <w:t xml:space="preserve">“</w:t>
      </w:r>
      <w:r>
        <w:t xml:space="preserve">a coach,</w:t>
      </w:r>
      <w:r>
        <w:t xml:space="preserve">”</w:t>
      </w:r>
      <w:r>
        <w:t xml:space="preserve"> </w:t>
      </w:r>
      <w:r>
        <w:t xml:space="preserve">“</w:t>
      </w:r>
      <w:r>
        <w:t xml:space="preserve">my aunt</w:t>
      </w:r>
      <w:r>
        <w:t xml:space="preserve">”</w:t>
      </w:r>
      <w:r>
        <w:t xml:space="preserve">)</w:t>
      </w:r>
    </w:p>
    <w:p>
      <w:pPr>
        <w:numPr>
          <w:ilvl w:val="0"/>
          <w:numId w:val="1008"/>
        </w:numPr>
        <w:pStyle w:val="Compact"/>
      </w:pPr>
      <w:r>
        <w:t xml:space="preserve">Label each with the aspect it shaped most: P, E, S, I</w:t>
      </w:r>
    </w:p>
    <w:p>
      <w:pPr>
        <w:numPr>
          <w:ilvl w:val="0"/>
          <w:numId w:val="1008"/>
        </w:numPr>
        <w:pStyle w:val="Compact"/>
      </w:pPr>
      <w:r>
        <w:t xml:space="preserve">Star the three biggest</w:t>
      </w:r>
    </w:p>
    <w:p>
      <w:pPr>
        <w:numPr>
          <w:ilvl w:val="0"/>
          <w:numId w:val="1008"/>
        </w:numPr>
        <w:pStyle w:val="Compact"/>
      </w:pPr>
      <w:r>
        <w:t xml:space="preserve">This page is yours. It goes in your folder. Nobody reads it unless you want them to</w:t>
      </w:r>
      <w:r>
        <w:t xml:space="preserve"> </w:t>
      </w:r>
      <w:r>
        <w:t xml:space="preserve">Image: the blank map from the handout.</w:t>
      </w:r>
      <w:r>
        <w:t xml:space="preserve"> </w:t>
      </w:r>
      <w:r>
        <w:t xml:space="preserve">Notes: Say the privacy line now and again when you collect Part 3.</w:t>
      </w:r>
    </w:p>
    <w:p>
      <w:pPr>
        <w:pStyle w:val="Heading2"/>
      </w:pPr>
      <w:bookmarkStart w:id="29" w:name="slide-9-a-fictional-example"/>
      <w:r>
        <w:t xml:space="preserve">Slide 9: A fictional example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People: a coach (P), a grandmother (S), a fourth-grade teacher (I)</w:t>
      </w:r>
    </w:p>
    <w:p>
      <w:pPr>
        <w:numPr>
          <w:ilvl w:val="0"/>
          <w:numId w:val="1009"/>
        </w:numPr>
        <w:pStyle w:val="Compact"/>
      </w:pPr>
      <w:r>
        <w:t xml:space="preserve">Places: a kitchen (S), a basketball court (P), a library (I)</w:t>
      </w:r>
    </w:p>
    <w:p>
      <w:pPr>
        <w:numPr>
          <w:ilvl w:val="0"/>
          <w:numId w:val="1009"/>
        </w:numPr>
        <w:pStyle w:val="Compact"/>
      </w:pPr>
      <w:r>
        <w:t xml:space="preserve">Things: a bike (P), a language (I), a phone (E)</w:t>
      </w:r>
    </w:p>
    <w:p>
      <w:pPr>
        <w:numPr>
          <w:ilvl w:val="0"/>
          <w:numId w:val="1009"/>
        </w:numPr>
        <w:pStyle w:val="Compact"/>
      </w:pPr>
      <w:r>
        <w:t xml:space="preserve">Stars: the grandmother, the court, the language</w:t>
      </w:r>
      <w:r>
        <w:t xml:space="preserve"> </w:t>
      </w:r>
      <w:r>
        <w:t xml:space="preserve">Notes: This is a made-up map. Model how a role replaces a name.</w:t>
      </w:r>
    </w:p>
    <w:p>
      <w:pPr>
        <w:pStyle w:val="Heading2"/>
      </w:pPr>
      <w:bookmarkStart w:id="30" w:name="slide-10-build-yours"/>
      <w:r>
        <w:t xml:space="preserve">Slide 10: Build yours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13 minutes</w:t>
      </w:r>
    </w:p>
    <w:p>
      <w:pPr>
        <w:numPr>
          <w:ilvl w:val="0"/>
          <w:numId w:val="1010"/>
        </w:numPr>
        <w:pStyle w:val="Compact"/>
      </w:pPr>
      <w:r>
        <w:t xml:space="preserve">If the rings are too small, use the table on the handout</w:t>
      </w:r>
    </w:p>
    <w:p>
      <w:pPr>
        <w:numPr>
          <w:ilvl w:val="0"/>
          <w:numId w:val="1010"/>
        </w:numPr>
        <w:pStyle w:val="Compact"/>
      </w:pPr>
      <w:r>
        <w:t xml:space="preserve">Grade 6 and IEP/504: at least five</w:t>
      </w:r>
    </w:p>
    <w:p>
      <w:pPr>
        <w:numPr>
          <w:ilvl w:val="0"/>
          <w:numId w:val="1010"/>
        </w:numPr>
        <w:pStyle w:val="Compact"/>
      </w:pPr>
      <w:r>
        <w:t xml:space="preserve">When you are done: which one influence has done the most to make you who you are?</w:t>
      </w:r>
      <w:r>
        <w:t xml:space="preserve"> </w:t>
      </w:r>
      <w:r>
        <w:t xml:space="preserve">Notes: Circulate to check for eight entries and letters, not content.</w:t>
      </w:r>
    </w:p>
    <w:p>
      <w:pPr>
        <w:pStyle w:val="Heading2"/>
      </w:pPr>
      <w:bookmarkStart w:id="31" w:name="slide-11-share-by-choice-then-part-3"/>
      <w:r>
        <w:t xml:space="preserve">Slide 11: Share by choice, then Part 3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Anyone want to share one influence and one aspect? No names</w:t>
      </w:r>
    </w:p>
    <w:p>
      <w:pPr>
        <w:numPr>
          <w:ilvl w:val="0"/>
          <w:numId w:val="1011"/>
        </w:numPr>
        <w:pStyle w:val="Compact"/>
      </w:pPr>
      <w:r>
        <w:t xml:space="preserve">Then Part 3: the biggest one. Three sentences: what it is (a role), what aspect it shaped, why it beat the other two stars</w:t>
      </w:r>
    </w:p>
    <w:p>
      <w:pPr>
        <w:numPr>
          <w:ilvl w:val="0"/>
          <w:numId w:val="1011"/>
        </w:numPr>
        <w:pStyle w:val="Compact"/>
      </w:pPr>
      <w:r>
        <w:t xml:space="preserve">Part 3 is the only thing I collect</w:t>
      </w:r>
      <w:r>
        <w:t xml:space="preserve"> </w:t>
      </w:r>
      <w:r>
        <w:t xml:space="preserve">Notes: Take three volunteers. Sentence starter: "The biggest influence on me is ___ because ___."</w:t>
      </w:r>
    </w:p>
    <w:p>
      <w:pPr>
        <w:pStyle w:val="Heading2"/>
      </w:pPr>
      <w:bookmarkStart w:id="32" w:name="slide-12-exit-card-and-tomorrow"/>
      <w:r>
        <w:t xml:space="preserve">Slide 12: Exit card and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things about you that are mostly environment</w:t>
      </w:r>
    </w:p>
    <w:p>
      <w:pPr>
        <w:numPr>
          <w:ilvl w:val="0"/>
          <w:numId w:val="1012"/>
        </w:numPr>
        <w:pStyle w:val="Compact"/>
      </w:pPr>
      <w:r>
        <w:t xml:space="preserve">2 that are mostly heredity</w:t>
      </w:r>
    </w:p>
    <w:p>
      <w:pPr>
        <w:numPr>
          <w:ilvl w:val="0"/>
          <w:numId w:val="1012"/>
        </w:numPr>
        <w:pStyle w:val="Compact"/>
      </w:pPr>
      <w:r>
        <w:t xml:space="preserve">1 influence you want more of next year</w:t>
      </w:r>
    </w:p>
    <w:p>
      <w:pPr>
        <w:numPr>
          <w:ilvl w:val="0"/>
          <w:numId w:val="1012"/>
        </w:numPr>
        <w:pStyle w:val="Compact"/>
      </w:pPr>
      <w:r>
        <w:t xml:space="preserve">Tomorrow: Lifespan Lightning, then the Lifespan Stages Quiz (15 minutes, 12 items, no notes)</w:t>
      </w:r>
      <w:r>
        <w:t xml:space="preserve"> </w:t>
      </w:r>
      <w:r>
        <w:t xml:space="preserve">Notes: Two students read their</w:t>
      </w:r>
      <w:r>
        <w:t xml:space="preserve"> </w:t>
      </w:r>
      <w:r>
        <w:t xml:space="preserve">“</w:t>
      </w:r>
      <w:r>
        <w:t xml:space="preserve">1</w:t>
      </w:r>
      <w:r>
        <w:t xml:space="preserve">”</w:t>
      </w:r>
      <w:r>
        <w:t xml:space="preserve"> </w:t>
      </w:r>
      <w:r>
        <w:t xml:space="preserve">by choice.</w:t>
      </w:r>
    </w:p>
    <w:p>
      <w:pPr>
        <w:pStyle w:val="Heading2"/>
      </w:pPr>
      <w:bookmarkStart w:id="33" w:name="X37dd7e70088fcc6ee866a5ddea8328839870aa1"/>
      <w:r>
        <w:t xml:space="preserve">Slide 13: Day 2: Lifespan Lightning and the quiz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Do now: write the seven stages in order without looking. Then write what object permanence means</w:t>
      </w:r>
    </w:p>
    <w:p>
      <w:pPr>
        <w:numPr>
          <w:ilvl w:val="0"/>
          <w:numId w:val="1013"/>
        </w:numPr>
        <w:pStyle w:val="Compact"/>
      </w:pPr>
      <w:r>
        <w:t xml:space="preserve">Then: four rounds of Lifespan Lightning, teams of four, one whiteboard each</w:t>
      </w:r>
    </w:p>
    <w:p>
      <w:pPr>
        <w:numPr>
          <w:ilvl w:val="0"/>
          <w:numId w:val="1013"/>
        </w:numPr>
        <w:pStyle w:val="Compact"/>
      </w:pPr>
      <w:r>
        <w:t xml:space="preserve">Then: the quiz, last 15 minutes</w:t>
      </w:r>
      <w:r>
        <w:t xml:space="preserve"> </w:t>
      </w:r>
      <w:r>
        <w:t xml:space="preserve">Notes: Put the board timeline up after they write.</w:t>
      </w:r>
    </w:p>
    <w:p>
      <w:pPr>
        <w:pStyle w:val="Heading2"/>
      </w:pPr>
      <w:bookmarkStart w:id="34" w:name="slide-14-how-lifespan-lightning-works"/>
      <w:r>
        <w:t xml:space="preserve">Slide 14: How Lifespan Lightning works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Draw a card or hear a question. Write the answer on the whiteboard. Hold it up at</w:t>
      </w:r>
      <w:r>
        <w:t xml:space="preserve"> </w:t>
      </w:r>
      <w:r>
        <w:t xml:space="preserve">“</w:t>
      </w:r>
      <w:r>
        <w:t xml:space="preserve">boards up</w:t>
      </w:r>
      <w:r>
        <w:t xml:space="preserve">”</w:t>
      </w:r>
    </w:p>
    <w:p>
      <w:pPr>
        <w:numPr>
          <w:ilvl w:val="0"/>
          <w:numId w:val="1014"/>
        </w:numPr>
        <w:pStyle w:val="Compact"/>
      </w:pPr>
      <w:r>
        <w:t xml:space="preserve">One point per right board</w:t>
      </w:r>
    </w:p>
    <w:p>
      <w:pPr>
        <w:numPr>
          <w:ilvl w:val="0"/>
          <w:numId w:val="1014"/>
        </w:numPr>
        <w:pStyle w:val="Compact"/>
      </w:pPr>
      <w:r>
        <w:t xml:space="preserve">Anything half the room misses, we fix right then</w:t>
      </w:r>
    </w:p>
    <w:p>
      <w:pPr>
        <w:numPr>
          <w:ilvl w:val="0"/>
          <w:numId w:val="1014"/>
        </w:numPr>
        <w:pStyle w:val="Compact"/>
      </w:pPr>
      <w:r>
        <w:t xml:space="preserve">Four rounds: stages, milestones, myth or fact, heredity or environment</w:t>
      </w:r>
      <w:r>
        <w:t xml:space="preserve"> </w:t>
      </w:r>
      <w:r>
        <w:t xml:space="preserve">Notes: Score on the board. Keep it moving; 17 minutes for four rounds.</w:t>
      </w:r>
    </w:p>
    <w:p>
      <w:pPr>
        <w:pStyle w:val="Heading2"/>
      </w:pPr>
      <w:bookmarkStart w:id="35" w:name="slide-15-round-1-stages-the-21-cards"/>
      <w:r>
        <w:t xml:space="preserve">Slide 15: Round 1: stages (the 21 cards)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A card is read aloud (described in words)</w:t>
      </w:r>
    </w:p>
    <w:p>
      <w:pPr>
        <w:numPr>
          <w:ilvl w:val="0"/>
          <w:numId w:val="1015"/>
        </w:numPr>
        <w:pStyle w:val="Compact"/>
      </w:pPr>
      <w:r>
        <w:t xml:space="preserve">Write the stage</w:t>
      </w:r>
    </w:p>
    <w:p>
      <w:pPr>
        <w:numPr>
          <w:ilvl w:val="0"/>
          <w:numId w:val="1015"/>
        </w:numPr>
        <w:pStyle w:val="Compact"/>
      </w:pPr>
      <w:r>
        <w:t xml:space="preserve">Six cards, one per team turn</w:t>
      </w:r>
      <w:r>
        <w:t xml:space="preserve"> </w:t>
      </w:r>
      <w:r>
        <w:t xml:space="preserve">Notes: Use the close-call cards (8, 13, 15, 20) on purpose.</w:t>
      </w:r>
    </w:p>
    <w:p>
      <w:pPr>
        <w:pStyle w:val="Heading2"/>
      </w:pPr>
      <w:bookmarkStart w:id="36" w:name="slide-16-round-2-milestones"/>
      <w:r>
        <w:t xml:space="preserve">Slide 16: Round 2: milestones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Most babies sit without help at about ___ months</w:t>
      </w:r>
    </w:p>
    <w:p>
      <w:pPr>
        <w:numPr>
          <w:ilvl w:val="0"/>
          <w:numId w:val="1016"/>
        </w:numPr>
        <w:pStyle w:val="Compact"/>
      </w:pPr>
      <w:r>
        <w:t xml:space="preserve">Most babies walk at about ___ months</w:t>
      </w:r>
    </w:p>
    <w:p>
      <w:pPr>
        <w:numPr>
          <w:ilvl w:val="0"/>
          <w:numId w:val="1016"/>
        </w:numPr>
        <w:pStyle w:val="Compact"/>
      </w:pPr>
      <w:r>
        <w:t xml:space="preserve">A baby searches for a hidden toy at about ___ months. What is that called?</w:t>
      </w:r>
    </w:p>
    <w:p>
      <w:pPr>
        <w:numPr>
          <w:ilvl w:val="0"/>
          <w:numId w:val="1016"/>
        </w:numPr>
        <w:pStyle w:val="Compact"/>
      </w:pPr>
      <w:r>
        <w:t xml:space="preserve">Two-word sentences arrive at about ___ years</w:t>
      </w:r>
    </w:p>
    <w:p>
      <w:pPr>
        <w:numPr>
          <w:ilvl w:val="0"/>
          <w:numId w:val="1016"/>
        </w:numPr>
        <w:pStyle w:val="Compact"/>
      </w:pPr>
      <w:r>
        <w:t xml:space="preserve">Pretend play starts at about ___ years</w:t>
      </w:r>
    </w:p>
    <w:p>
      <w:pPr>
        <w:numPr>
          <w:ilvl w:val="0"/>
          <w:numId w:val="1016"/>
        </w:numPr>
        <w:pStyle w:val="Compact"/>
      </w:pPr>
      <w:r>
        <w:t xml:space="preserve">A 10-month-old cries when a parent leaves the room. Good sign or bad sign?</w:t>
      </w:r>
      <w:r>
        <w:t xml:space="preserve"> </w:t>
      </w:r>
      <w:r>
        <w:t xml:space="preserve">Notes: Answers: 6; 12 to 15; 8 to 12, object permanence; 2; 2 to 3; good sign.</w:t>
      </w:r>
    </w:p>
    <w:p>
      <w:pPr>
        <w:pStyle w:val="Heading2"/>
      </w:pPr>
      <w:bookmarkStart w:id="37" w:name="slide-17-round-3-myth-or-fact"/>
      <w:r>
        <w:t xml:space="preserve">Slide 17: Round 3: myth or fact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Teenagers need less sleep than younger children</w:t>
      </w:r>
    </w:p>
    <w:p>
      <w:pPr>
        <w:numPr>
          <w:ilvl w:val="0"/>
          <w:numId w:val="1017"/>
        </w:numPr>
        <w:pStyle w:val="Compact"/>
      </w:pPr>
      <w:r>
        <w:t xml:space="preserve">The braking part of the brain keeps building into the mid 20s</w:t>
      </w:r>
    </w:p>
    <w:p>
      <w:pPr>
        <w:numPr>
          <w:ilvl w:val="0"/>
          <w:numId w:val="1017"/>
        </w:numPr>
        <w:pStyle w:val="Compact"/>
      </w:pPr>
      <w:r>
        <w:t xml:space="preserve">Mood swings usually mean something is wrong</w:t>
      </w:r>
    </w:p>
    <w:p>
      <w:pPr>
        <w:numPr>
          <w:ilvl w:val="0"/>
          <w:numId w:val="1017"/>
        </w:numPr>
        <w:pStyle w:val="Compact"/>
      </w:pPr>
      <w:r>
        <w:t xml:space="preserve">Everyone the same age should be at the same point</w:t>
      </w:r>
    </w:p>
    <w:p>
      <w:pPr>
        <w:numPr>
          <w:ilvl w:val="0"/>
          <w:numId w:val="1017"/>
        </w:numPr>
        <w:pStyle w:val="Compact"/>
      </w:pPr>
      <w:r>
        <w:t xml:space="preserve">Risks feel bigger and more exciting now than they will later</w:t>
      </w:r>
    </w:p>
    <w:p>
      <w:pPr>
        <w:numPr>
          <w:ilvl w:val="0"/>
          <w:numId w:val="1017"/>
        </w:numPr>
        <w:pStyle w:val="Compact"/>
      </w:pPr>
      <w:r>
        <w:t xml:space="preserve">Taking risks is always bad</w:t>
      </w:r>
      <w:r>
        <w:t xml:space="preserve"> </w:t>
      </w:r>
      <w:r>
        <w:t xml:space="preserve">Notes: M, F, M, M, F, M.</w:t>
      </w:r>
    </w:p>
    <w:p>
      <w:pPr>
        <w:pStyle w:val="Heading2"/>
      </w:pPr>
      <w:bookmarkStart w:id="38" w:name="slide-18-round-4-heredity-or-environment"/>
      <w:r>
        <w:t xml:space="preserve">Slide 18: Round 4: heredity or environment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Eye color</w:t>
      </w:r>
    </w:p>
    <w:p>
      <w:pPr>
        <w:numPr>
          <w:ilvl w:val="0"/>
          <w:numId w:val="1018"/>
        </w:numPr>
        <w:pStyle w:val="Compact"/>
      </w:pPr>
      <w:r>
        <w:t xml:space="preserve">Your accent</w:t>
      </w:r>
    </w:p>
    <w:p>
      <w:pPr>
        <w:numPr>
          <w:ilvl w:val="0"/>
          <w:numId w:val="1018"/>
        </w:numPr>
        <w:pStyle w:val="Compact"/>
      </w:pPr>
      <w:r>
        <w:t xml:space="preserve">Height</w:t>
      </w:r>
    </w:p>
    <w:p>
      <w:pPr>
        <w:numPr>
          <w:ilvl w:val="0"/>
          <w:numId w:val="1018"/>
        </w:numPr>
        <w:pStyle w:val="Compact"/>
      </w:pPr>
      <w:r>
        <w:t xml:space="preserve">Your first language</w:t>
      </w:r>
    </w:p>
    <w:p>
      <w:pPr>
        <w:numPr>
          <w:ilvl w:val="0"/>
          <w:numId w:val="1018"/>
        </w:numPr>
        <w:pStyle w:val="Compact"/>
      </w:pPr>
      <w:r>
        <w:t xml:space="preserve">Being shy or outgoing</w:t>
      </w:r>
    </w:p>
    <w:p>
      <w:pPr>
        <w:numPr>
          <w:ilvl w:val="0"/>
          <w:numId w:val="1018"/>
        </w:numPr>
        <w:pStyle w:val="Compact"/>
      </w:pPr>
      <w:r>
        <w:t xml:space="preserve">Two siblings, same house, different personalities: possible or impossible?</w:t>
      </w:r>
      <w:r>
        <w:t xml:space="preserve"> </w:t>
      </w:r>
      <w:r>
        <w:t xml:space="preserve">Notes: H, E, B, E, B, possible (different friends, birth order, treatment, choices).</w:t>
      </w:r>
    </w:p>
    <w:p>
      <w:pPr>
        <w:pStyle w:val="Heading2"/>
      </w:pPr>
      <w:bookmarkStart w:id="39" w:name="slide-19-fix-it-minute"/>
      <w:r>
        <w:t xml:space="preserve">Slide 19: Fix-it minute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Anything half the room missed goes here</w:t>
      </w:r>
    </w:p>
    <w:p>
      <w:pPr>
        <w:numPr>
          <w:ilvl w:val="0"/>
          <w:numId w:val="1019"/>
        </w:numPr>
        <w:pStyle w:val="Compact"/>
      </w:pPr>
      <w:r>
        <w:rPr>
          <w:rStyle w:val="TeacherNote"/>
        </w:rPr>
        <w:t xml:space="preserve">[Sal: leave blank; fill from the game]</w:t>
      </w:r>
      <w:r>
        <w:t xml:space="preserve"> </w:t>
      </w:r>
      <w:r>
        <w:t xml:space="preserve">Notes: Thirty seconds per fix. Then the quiz.</w:t>
      </w:r>
    </w:p>
    <w:p>
      <w:pPr>
        <w:pStyle w:val="Heading2"/>
      </w:pPr>
      <w:bookmarkStart w:id="40" w:name="slide-20-the-quiz"/>
      <w:r>
        <w:t xml:space="preserve">Slide 20: The quiz</w:t>
      </w:r>
      <w:bookmarkEnd w:id="40"/>
    </w:p>
    <w:p>
      <w:pPr>
        <w:numPr>
          <w:ilvl w:val="0"/>
          <w:numId w:val="1020"/>
        </w:numPr>
        <w:pStyle w:val="Compact"/>
      </w:pPr>
      <w:r>
        <w:t xml:space="preserve">Desks clear. Influences map in the folder</w:t>
      </w:r>
    </w:p>
    <w:p>
      <w:pPr>
        <w:numPr>
          <w:ilvl w:val="0"/>
          <w:numId w:val="1020"/>
        </w:numPr>
        <w:pStyle w:val="Compact"/>
      </w:pPr>
      <w:r>
        <w:t xml:space="preserve">12 items. 15 minutes. No notes</w:t>
      </w:r>
    </w:p>
    <w:p>
      <w:pPr>
        <w:numPr>
          <w:ilvl w:val="0"/>
          <w:numId w:val="1020"/>
        </w:numPr>
        <w:pStyle w:val="Compact"/>
      </w:pPr>
      <w:r>
        <w:t xml:space="preserve">Word banks are on the page</w:t>
      </w:r>
    </w:p>
    <w:p>
      <w:pPr>
        <w:numPr>
          <w:ilvl w:val="0"/>
          <w:numId w:val="1020"/>
        </w:numPr>
        <w:pStyle w:val="Compact"/>
      </w:pPr>
      <w:r>
        <w:t xml:space="preserve">Item 12 uses a card described in words</w:t>
      </w:r>
    </w:p>
    <w:p>
      <w:pPr>
        <w:numPr>
          <w:ilvl w:val="0"/>
          <w:numId w:val="1020"/>
        </w:numPr>
        <w:pStyle w:val="Compact"/>
      </w:pPr>
      <w:r>
        <w:t xml:space="preserve">Fill the exit line at the bottom before you hand it in</w:t>
      </w:r>
      <w:r>
        <w:t xml:space="preserve"> </w:t>
      </w:r>
      <w:r>
        <w:t xml:space="preserve">Notes: Read the directions aloud. Start the timer.</w:t>
      </w:r>
    </w:p>
    <w:p>
      <w:pPr>
        <w:pStyle w:val="Heading2"/>
      </w:pPr>
      <w:bookmarkStart w:id="41" w:name="X08898eaef82db4ed7cbfa68178c29ace9e9c63e"/>
      <w:r>
        <w:t xml:space="preserve">Slide 21: Accommodations reminder (for the teacher; not shown)</w:t>
      </w:r>
      <w:bookmarkEnd w:id="41"/>
    </w:p>
    <w:p>
      <w:pPr>
        <w:numPr>
          <w:ilvl w:val="0"/>
          <w:numId w:val="1021"/>
        </w:numPr>
        <w:pStyle w:val="Compact"/>
      </w:pPr>
      <w:r>
        <w:t xml:space="preserve">Read aloud on request</w:t>
      </w:r>
    </w:p>
    <w:p>
      <w:pPr>
        <w:numPr>
          <w:ilvl w:val="0"/>
          <w:numId w:val="1021"/>
        </w:numPr>
        <w:pStyle w:val="Compact"/>
      </w:pPr>
      <w:r>
        <w:t xml:space="preserve">Item 12 may be answered orally</w:t>
      </w:r>
    </w:p>
    <w:p>
      <w:pPr>
        <w:numPr>
          <w:ilvl w:val="0"/>
          <w:numId w:val="1021"/>
        </w:numPr>
        <w:pStyle w:val="Compact"/>
      </w:pPr>
      <w:r>
        <w:t xml:space="preserve">Extended time into tomorrow’s do now, or the quiet room</w:t>
      </w:r>
    </w:p>
    <w:p>
      <w:pPr>
        <w:numPr>
          <w:ilvl w:val="0"/>
          <w:numId w:val="1021"/>
        </w:numPr>
        <w:pStyle w:val="Compact"/>
      </w:pPr>
      <w:r>
        <w:t xml:space="preserve">Bilingual dictionary allowed</w:t>
      </w:r>
      <w:r>
        <w:t xml:space="preserve"> </w:t>
      </w:r>
      <w:r>
        <w:t xml:space="preserve">Notes: Hide this slide when presenting.</w:t>
      </w:r>
    </w:p>
    <w:p>
      <w:pPr>
        <w:pStyle w:val="Heading2"/>
      </w:pPr>
      <w:bookmarkStart w:id="42" w:name="slide-22-next-week"/>
      <w:r>
        <w:t xml:space="preserve">Slide 22: Next week</w:t>
      </w:r>
      <w:bookmarkEnd w:id="42"/>
    </w:p>
    <w:p>
      <w:pPr>
        <w:numPr>
          <w:ilvl w:val="0"/>
          <w:numId w:val="1022"/>
        </w:numPr>
        <w:pStyle w:val="Compact"/>
      </w:pPr>
      <w:r>
        <w:t xml:space="preserve">Topic 3.2: self-concept, friends, and stress</w:t>
      </w:r>
    </w:p>
    <w:p>
      <w:pPr>
        <w:numPr>
          <w:ilvl w:val="0"/>
          <w:numId w:val="1022"/>
        </w:numPr>
        <w:pStyle w:val="Compact"/>
      </w:pPr>
      <w:r>
        <w:t xml:space="preserve">Bring the influences map. It comes back</w:t>
      </w:r>
    </w:p>
    <w:p>
      <w:pPr>
        <w:numPr>
          <w:ilvl w:val="0"/>
          <w:numId w:val="1022"/>
        </w:numPr>
        <w:pStyle w:val="Compact"/>
      </w:pPr>
      <w:r>
        <w:t xml:space="preserve">Nothing about you gets shared out loud unless you choose</w:t>
      </w:r>
      <w:r>
        <w:t xml:space="preserve"> </w:t>
      </w:r>
      <w:r>
        <w:t xml:space="preserve">Notes: Say this after the quiz is collected, in the last minute.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