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6b8ef4f8c89b81438cbeeebddbe9b7d1c48a3d2"/>
      <w:r>
        <w:t xml:space="preserve">Slides 2.2: Traits, Strengths, and Interests</w:t>
      </w:r>
      <w:bookmarkEnd w:id="20"/>
    </w:p>
    <w:p>
      <w:pPr>
        <w:pStyle w:val="FirstParagraph"/>
      </w:pPr>
      <w:r>
        <w:t xml:space="preserve">Slide outline for Lesson 2.2, two days. Day 1 is slides 1 to 10 (strengths and notice cards). Day 2 is slides 11 to 21 (the interest quiz and careers).</w:t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slide-1-traits-strengths-and-interests"/>
      <w:r>
        <w:t xml:space="preserve">Slide 1: Traits, Strengths, and Interests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Lesson 2.2, Day 1: what you do well</w:t>
      </w:r>
    </w:p>
    <w:p>
      <w:pPr>
        <w:numPr>
          <w:ilvl w:val="0"/>
          <w:numId w:val="1001"/>
        </w:numPr>
        <w:pStyle w:val="Compact"/>
      </w:pPr>
      <w:r>
        <w:t xml:space="preserve">Unit 2: Me, My Goals, My Money</w:t>
      </w:r>
    </w:p>
    <w:p>
      <w:pPr>
        <w:numPr>
          <w:ilvl w:val="0"/>
          <w:numId w:val="1001"/>
        </w:numPr>
        <w:pStyle w:val="Compact"/>
      </w:pPr>
      <w:r>
        <w:t xml:space="preserve">Today: your own list, and three people’s lists about you</w:t>
      </w:r>
      <w:r>
        <w:t xml:space="preserve"> </w:t>
      </w:r>
      <w:r>
        <w:t xml:space="preserve">Image: three small cards face down on a table, one labeled</w:t>
      </w:r>
      <w:r>
        <w:t xml:space="preserve"> </w:t>
      </w:r>
      <w:r>
        <w:t xml:space="preserve">“</w:t>
      </w:r>
      <w:r>
        <w:t xml:space="preserve">To: you.</w:t>
      </w:r>
      <w:r>
        <w:t xml:space="preserve">”</w:t>
      </w:r>
      <w:r>
        <w:t xml:space="preserve"> </w:t>
      </w:r>
      <w:r>
        <w:t xml:space="preserve">Notes: Leave this up while students enter. Same tables of four as Lesson 2.1.</w:t>
      </w:r>
    </w:p>
    <w:p>
      <w:pPr>
        <w:pStyle w:val="Heading2"/>
      </w:pPr>
      <w:bookmarkStart w:id="23" w:name="slide-2-do-now"/>
      <w:r>
        <w:t xml:space="preserve">Slide 2: Do now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Write one thing you are good at</w:t>
      </w:r>
    </w:p>
    <w:p>
      <w:pPr>
        <w:numPr>
          <w:ilvl w:val="0"/>
          <w:numId w:val="1002"/>
        </w:numPr>
        <w:pStyle w:val="Compact"/>
      </w:pPr>
      <w:r>
        <w:t xml:space="preserve">Write one time you did it</w:t>
      </w:r>
    </w:p>
    <w:p>
      <w:pPr>
        <w:numPr>
          <w:ilvl w:val="0"/>
          <w:numId w:val="1002"/>
        </w:numPr>
        <w:pStyle w:val="Compact"/>
      </w:pPr>
      <w:r>
        <w:t xml:space="preserve">Two sentences, two minutes</w:t>
      </w:r>
      <w:r>
        <w:t xml:space="preserve"> </w:t>
      </w:r>
      <w:r>
        <w:t xml:space="preserve">Notes: Cold call four. Count the answers that name a school subject versus an action. Then the hook: by the end of today, three people at your table will each tell you something you are good at, and some of it you do not know yet.</w:t>
      </w:r>
    </w:p>
    <w:p>
      <w:pPr>
        <w:pStyle w:val="Heading2"/>
      </w:pPr>
      <w:bookmarkStart w:id="24" w:name="slide-3-three-words"/>
      <w:r>
        <w:t xml:space="preserve">Slide 3: Three words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Trait: how you usually are (quiet, outgoing, patient, stubborn)</w:t>
      </w:r>
    </w:p>
    <w:p>
      <w:pPr>
        <w:numPr>
          <w:ilvl w:val="0"/>
          <w:numId w:val="1003"/>
        </w:numPr>
        <w:pStyle w:val="Compact"/>
      </w:pPr>
      <w:r>
        <w:t xml:space="preserve">Strength: something you do well (fixes bikes, calms down a crying kid)</w:t>
      </w:r>
    </w:p>
    <w:p>
      <w:pPr>
        <w:numPr>
          <w:ilvl w:val="0"/>
          <w:numId w:val="1003"/>
        </w:numPr>
        <w:pStyle w:val="Compact"/>
      </w:pPr>
      <w:r>
        <w:t xml:space="preserve">Interest: something you want to do more of (drawing, basketball, cooking)</w:t>
      </w:r>
    </w:p>
    <w:p>
      <w:pPr>
        <w:numPr>
          <w:ilvl w:val="0"/>
          <w:numId w:val="1003"/>
        </w:numPr>
        <w:pStyle w:val="Compact"/>
      </w:pPr>
      <w:r>
        <w:t xml:space="preserve">A trait can turn into a strength: patient becomes</w:t>
      </w:r>
      <w:r>
        <w:t xml:space="preserve"> </w:t>
      </w:r>
      <w:r>
        <w:t xml:space="preserve">“</w:t>
      </w:r>
      <w:r>
        <w:t xml:space="preserve">sits with my cousin until she gets the math</w:t>
      </w:r>
      <w:r>
        <w:t xml:space="preserve">”</w:t>
      </w:r>
      <w:r>
        <w:t xml:space="preserve"> </w:t>
      </w:r>
      <w:r>
        <w:t xml:space="preserve">Notes: Students copy the three definitions onto the handout header.</w:t>
      </w:r>
    </w:p>
    <w:p>
      <w:pPr>
        <w:pStyle w:val="Heading2"/>
      </w:pPr>
      <w:bookmarkStart w:id="25" w:name="slide-4-which-is-it"/>
      <w:r>
        <w:t xml:space="preserve">Slide 4: Which is it?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One finger: trait. Two fingers: strength. Three fingers: interest</w:t>
      </w:r>
    </w:p>
    <w:p>
      <w:pPr>
        <w:numPr>
          <w:ilvl w:val="0"/>
          <w:numId w:val="1004"/>
        </w:numPr>
        <w:pStyle w:val="Compact"/>
      </w:pPr>
      <w:r>
        <w:t xml:space="preserve">I am usually quiet in a new group</w:t>
      </w:r>
    </w:p>
    <w:p>
      <w:pPr>
        <w:numPr>
          <w:ilvl w:val="0"/>
          <w:numId w:val="1004"/>
        </w:numPr>
        <w:pStyle w:val="Compact"/>
      </w:pPr>
      <w:r>
        <w:t xml:space="preserve">I can take apart a bike and put it back together</w:t>
      </w:r>
    </w:p>
    <w:p>
      <w:pPr>
        <w:numPr>
          <w:ilvl w:val="0"/>
          <w:numId w:val="1004"/>
        </w:numPr>
        <w:pStyle w:val="Compact"/>
      </w:pPr>
      <w:r>
        <w:t xml:space="preserve">I want to learn to make sushi</w:t>
      </w:r>
    </w:p>
    <w:p>
      <w:pPr>
        <w:numPr>
          <w:ilvl w:val="0"/>
          <w:numId w:val="1004"/>
        </w:numPr>
        <w:pStyle w:val="Compact"/>
      </w:pPr>
      <w:r>
        <w:t xml:space="preserve">I am stubborn</w:t>
      </w:r>
    </w:p>
    <w:p>
      <w:pPr>
        <w:numPr>
          <w:ilvl w:val="0"/>
          <w:numId w:val="1004"/>
        </w:numPr>
        <w:pStyle w:val="Compact"/>
      </w:pPr>
      <w:r>
        <w:t xml:space="preserve">I remember everyone’s birthday</w:t>
      </w:r>
    </w:p>
    <w:p>
      <w:pPr>
        <w:numPr>
          <w:ilvl w:val="0"/>
          <w:numId w:val="1004"/>
        </w:numPr>
        <w:pStyle w:val="Compact"/>
      </w:pPr>
      <w:r>
        <w:t xml:space="preserve">I like drawing on everything</w:t>
      </w:r>
      <w:r>
        <w:t xml:space="preserve"> </w:t>
      </w:r>
      <w:r>
        <w:t xml:space="preserve">Notes: Answers: trait, strength, interest, trait, strength, interest. Six more on the next slide. Cut to six total if time is short.</w:t>
      </w:r>
    </w:p>
    <w:p>
      <w:pPr>
        <w:pStyle w:val="Heading2"/>
      </w:pPr>
      <w:bookmarkStart w:id="26" w:name="slide-5-which-is-it-continued"/>
      <w:r>
        <w:t xml:space="preserve">Slide 5: Which is it? (continued)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I am patient</w:t>
      </w:r>
    </w:p>
    <w:p>
      <w:pPr>
        <w:numPr>
          <w:ilvl w:val="0"/>
          <w:numId w:val="1005"/>
        </w:numPr>
        <w:pStyle w:val="Compact"/>
      </w:pPr>
      <w:r>
        <w:t xml:space="preserve">I calmed my little brother down when he got lost at the mall</w:t>
      </w:r>
    </w:p>
    <w:p>
      <w:pPr>
        <w:numPr>
          <w:ilvl w:val="0"/>
          <w:numId w:val="1005"/>
        </w:numPr>
        <w:pStyle w:val="Compact"/>
      </w:pPr>
      <w:r>
        <w:t xml:space="preserve">I want to run my own business</w:t>
      </w:r>
    </w:p>
    <w:p>
      <w:pPr>
        <w:numPr>
          <w:ilvl w:val="0"/>
          <w:numId w:val="1005"/>
        </w:numPr>
        <w:pStyle w:val="Compact"/>
      </w:pPr>
      <w:r>
        <w:t xml:space="preserve">I talk a lot</w:t>
      </w:r>
    </w:p>
    <w:p>
      <w:pPr>
        <w:numPr>
          <w:ilvl w:val="0"/>
          <w:numId w:val="1005"/>
        </w:numPr>
        <w:pStyle w:val="Compact"/>
      </w:pPr>
      <w:r>
        <w:t xml:space="preserve">I get a group to agree on a plan</w:t>
      </w:r>
    </w:p>
    <w:p>
      <w:pPr>
        <w:numPr>
          <w:ilvl w:val="0"/>
          <w:numId w:val="1005"/>
        </w:numPr>
        <w:pStyle w:val="Compact"/>
      </w:pPr>
      <w:r>
        <w:t xml:space="preserve">I like taking care of animals</w:t>
      </w:r>
      <w:r>
        <w:t xml:space="preserve"> </w:t>
      </w:r>
      <w:r>
        <w:t xml:space="preserve">Notes: Answers: trait, strength, interest, trait, strength, interest (accept strength for the last one with a reason). Settle the arguable ones: the difference is whether it names something done.</w:t>
      </w:r>
    </w:p>
    <w:p>
      <w:pPr>
        <w:pStyle w:val="Heading2"/>
      </w:pPr>
      <w:bookmarkStart w:id="27" w:name="slide-6-the-strengths-inventory"/>
      <w:r>
        <w:t xml:space="preserve">Slide 6: The strengths inventory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24 strengths in four families: Thinking, Doing, People, Character</w:t>
      </w:r>
    </w:p>
    <w:p>
      <w:pPr>
        <w:numPr>
          <w:ilvl w:val="0"/>
          <w:numId w:val="1006"/>
        </w:numPr>
        <w:pStyle w:val="Compact"/>
      </w:pPr>
      <w:r>
        <w:t xml:space="preserve">For each one: yes often, sometimes, or not yet</w:t>
      </w:r>
    </w:p>
    <w:p>
      <w:pPr>
        <w:numPr>
          <w:ilvl w:val="0"/>
          <w:numId w:val="1006"/>
        </w:numPr>
        <w:pStyle w:val="Compact"/>
      </w:pPr>
      <w:r>
        <w:t xml:space="preserve">“</w:t>
      </w:r>
      <w:r>
        <w:t xml:space="preserve">Not yet</w:t>
      </w:r>
      <w:r>
        <w:t xml:space="preserve">”</w:t>
      </w:r>
      <w:r>
        <w:t xml:space="preserve"> </w:t>
      </w:r>
      <w:r>
        <w:t xml:space="preserve">is not an insult. It is a to-do list</w:t>
      </w:r>
    </w:p>
    <w:p>
      <w:pPr>
        <w:numPr>
          <w:ilvl w:val="0"/>
          <w:numId w:val="1006"/>
        </w:numPr>
        <w:pStyle w:val="Compact"/>
      </w:pPr>
      <w:r>
        <w:t xml:space="preserve">Then star your top three and write evidence: one time it happened</w:t>
      </w:r>
    </w:p>
    <w:p>
      <w:pPr>
        <w:numPr>
          <w:ilvl w:val="0"/>
          <w:numId w:val="1006"/>
        </w:numPr>
        <w:pStyle w:val="Compact"/>
      </w:pPr>
      <w:r>
        <w:t xml:space="preserve">10 minutes</w:t>
      </w:r>
      <w:r>
        <w:t xml:space="preserve"> </w:t>
      </w:r>
      <w:r>
        <w:t xml:space="preserve">Notes: Circulate. Push feelings toward events.</w:t>
      </w:r>
      <w:r>
        <w:t xml:space="preserve"> </w:t>
      </w:r>
      <w:r>
        <w:t xml:space="preserve">“</w:t>
      </w:r>
      <w:r>
        <w:t xml:space="preserve">I am good at fixing things</w:t>
      </w:r>
      <w:r>
        <w:t xml:space="preserve">”</w:t>
      </w:r>
      <w:r>
        <w:t xml:space="preserve"> </w:t>
      </w:r>
      <w:r>
        <w:t xml:space="preserve">becomes</w:t>
      </w:r>
      <w:r>
        <w:t xml:space="preserve"> </w:t>
      </w:r>
      <w:r>
        <w:t xml:space="preserve">“</w:t>
      </w:r>
      <w:r>
        <w:t xml:space="preserve">I fixed the chain on my brother’s bike without a video.</w:t>
      </w:r>
      <w:r>
        <w:t xml:space="preserve">”</w:t>
      </w:r>
    </w:p>
    <w:p>
      <w:pPr>
        <w:pStyle w:val="Heading2"/>
      </w:pPr>
      <w:bookmarkStart w:id="28" w:name="slide-7-notice-cards-the-rule"/>
      <w:r>
        <w:t xml:space="preserve">Slide 7: Notice cards, the rule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You write one card for each of the three other people at your table</w:t>
      </w:r>
    </w:p>
    <w:p>
      <w:pPr>
        <w:numPr>
          <w:ilvl w:val="0"/>
          <w:numId w:val="1007"/>
        </w:numPr>
        <w:pStyle w:val="Compact"/>
      </w:pPr>
      <w:r>
        <w:t xml:space="preserve">A card names something the person did, not something they are</w:t>
      </w:r>
    </w:p>
    <w:p>
      <w:pPr>
        <w:numPr>
          <w:ilvl w:val="0"/>
          <w:numId w:val="1007"/>
        </w:numPr>
        <w:pStyle w:val="Compact"/>
      </w:pPr>
      <w:r>
        <w:t xml:space="preserve">“</w:t>
      </w:r>
      <w:r>
        <w:t xml:space="preserve">You are nice</w:t>
      </w:r>
      <w:r>
        <w:t xml:space="preserve">”</w:t>
      </w:r>
      <w:r>
        <w:t xml:space="preserve"> </w:t>
      </w:r>
      <w:r>
        <w:t xml:space="preserve">does not count</w:t>
      </w:r>
    </w:p>
    <w:p>
      <w:pPr>
        <w:numPr>
          <w:ilvl w:val="0"/>
          <w:numId w:val="1007"/>
        </w:numPr>
        <w:pStyle w:val="Compact"/>
      </w:pPr>
      <w:r>
        <w:t xml:space="preserve">“</w:t>
      </w:r>
      <w:r>
        <w:t xml:space="preserve">I noticed you are good at explaining because you re-explained the recipe to me on lab day</w:t>
      </w:r>
      <w:r>
        <w:t xml:space="preserve">”</w:t>
      </w:r>
      <w:r>
        <w:t xml:space="preserve"> </w:t>
      </w:r>
      <w:r>
        <w:t xml:space="preserve">counts</w:t>
      </w:r>
    </w:p>
    <w:p>
      <w:pPr>
        <w:numPr>
          <w:ilvl w:val="0"/>
          <w:numId w:val="1007"/>
        </w:numPr>
        <w:pStyle w:val="Compact"/>
      </w:pPr>
      <w:r>
        <w:t xml:space="preserve">Sign it, so they can ask you about it</w:t>
      </w:r>
      <w:r>
        <w:t xml:space="preserve"> </w:t>
      </w:r>
      <w:r>
        <w:t xml:space="preserve">Image: one filled-in notice card, the sentence frame visible: I noticed you are good at ___ because I saw you ___.</w:t>
      </w:r>
      <w:r>
        <w:t xml:space="preserve"> </w:t>
      </w:r>
      <w:r>
        <w:t xml:space="preserve">Notes: Read a sample from each table before cards are handed over. Send back any card with only an adjective.</w:t>
      </w:r>
    </w:p>
    <w:p>
      <w:pPr>
        <w:pStyle w:val="Heading2"/>
      </w:pPr>
      <w:bookmarkStart w:id="29" w:name="slide-8-hand-them-over"/>
      <w:r>
        <w:t xml:space="preserve">Slide 8: Hand them over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Face down</w:t>
      </w:r>
    </w:p>
    <w:p>
      <w:pPr>
        <w:numPr>
          <w:ilvl w:val="0"/>
          <w:numId w:val="1008"/>
        </w:numPr>
        <w:pStyle w:val="Compact"/>
      </w:pPr>
      <w:r>
        <w:t xml:space="preserve">Nobody reads theirs until I say go</w:t>
      </w:r>
    </w:p>
    <w:p>
      <w:pPr>
        <w:numPr>
          <w:ilvl w:val="0"/>
          <w:numId w:val="1008"/>
        </w:numPr>
        <w:pStyle w:val="Compact"/>
      </w:pPr>
      <w:r>
        <w:t xml:space="preserve">On go: read your three cards</w:t>
      </w:r>
    </w:p>
    <w:p>
      <w:pPr>
        <w:numPr>
          <w:ilvl w:val="0"/>
          <w:numId w:val="1008"/>
        </w:numPr>
        <w:pStyle w:val="Compact"/>
      </w:pPr>
      <w:r>
        <w:t xml:space="preserve">Copy the one that surprised you most into Part 2</w:t>
      </w:r>
      <w:r>
        <w:t xml:space="preserve"> </w:t>
      </w:r>
      <w:r>
        <w:t xml:space="preserve">Notes: Watch the quiet student at each table. If a pile looks thin, drop in a card of your own; you have watched this student work for 37 days.</w:t>
      </w:r>
    </w:p>
    <w:p>
      <w:pPr>
        <w:pStyle w:val="Heading2"/>
      </w:pPr>
      <w:bookmarkStart w:id="30" w:name="slide-9-debrief"/>
      <w:r>
        <w:t xml:space="preserve">Slide 9: Debrief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Whose card named a strength you did not put in your own top three?</w:t>
      </w:r>
    </w:p>
    <w:p>
      <w:pPr>
        <w:numPr>
          <w:ilvl w:val="0"/>
          <w:numId w:val="1009"/>
        </w:numPr>
        <w:pStyle w:val="Compact"/>
      </w:pPr>
      <w:r>
        <w:t xml:space="preserve">Why do other people see strengths we miss?</w:t>
      </w:r>
    </w:p>
    <w:p>
      <w:pPr>
        <w:numPr>
          <w:ilvl w:val="0"/>
          <w:numId w:val="1009"/>
        </w:numPr>
        <w:pStyle w:val="Compact"/>
      </w:pPr>
      <w:r>
        <w:t xml:space="preserve">Today was what you do well. Tomorrow is what you like doing. They are not always the same, and that is fine</w:t>
      </w:r>
      <w:r>
        <w:t xml:space="preserve"> </w:t>
      </w:r>
      <w:r>
        <w:t xml:space="preserve">Notes: Take four. Keep it short; the exit line is next.</w:t>
      </w:r>
    </w:p>
    <w:p>
      <w:pPr>
        <w:pStyle w:val="Heading2"/>
      </w:pPr>
      <w:bookmarkStart w:id="31" w:name="slide-10-exit-line"/>
      <w:r>
        <w:t xml:space="preserve">Slide 10: Exit line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A strength I put in my top three: ___</w:t>
      </w:r>
    </w:p>
    <w:p>
      <w:pPr>
        <w:numPr>
          <w:ilvl w:val="0"/>
          <w:numId w:val="1010"/>
        </w:numPr>
        <w:pStyle w:val="Compact"/>
      </w:pPr>
      <w:r>
        <w:t xml:space="preserve">A strength someone else saw in me: ___</w:t>
      </w:r>
    </w:p>
    <w:p>
      <w:pPr>
        <w:numPr>
          <w:ilvl w:val="0"/>
          <w:numId w:val="1010"/>
        </w:numPr>
        <w:pStyle w:val="Compact"/>
      </w:pPr>
      <w:r>
        <w:t xml:space="preserve">Are they the same? Yes or no</w:t>
      </w:r>
    </w:p>
    <w:p>
      <w:pPr>
        <w:numPr>
          <w:ilvl w:val="0"/>
          <w:numId w:val="1010"/>
        </w:numPr>
        <w:pStyle w:val="Compact"/>
      </w:pPr>
      <w:r>
        <w:t xml:space="preserve">Keep your three cards. You need them on day 39</w:t>
      </w:r>
      <w:r>
        <w:t xml:space="preserve"> </w:t>
      </w:r>
      <w:r>
        <w:t xml:space="preserve">Notes: Three students read theirs. Collect handouts and cards together. Tomorrow: the interest quiz.</w:t>
      </w:r>
    </w:p>
    <w:p>
      <w:pPr>
        <w:pStyle w:val="Heading1"/>
      </w:pPr>
      <w:bookmarkStart w:id="32" w:name="day-2"/>
      <w:r>
        <w:t xml:space="preserve">Day 2</w:t>
      </w:r>
      <w:bookmarkEnd w:id="32"/>
    </w:p>
    <w:p>
      <w:pPr>
        <w:pStyle w:val="Heading2"/>
      </w:pPr>
      <w:bookmarkStart w:id="33" w:name="slide-11-traits-strengths-and-interests"/>
      <w:r>
        <w:t xml:space="preserve">Slide 11: Traits, Strengths, and Interests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Lesson 2.2, Day 2: what you like doing</w:t>
      </w:r>
    </w:p>
    <w:p>
      <w:pPr>
        <w:numPr>
          <w:ilvl w:val="0"/>
          <w:numId w:val="1011"/>
        </w:numPr>
        <w:pStyle w:val="Compact"/>
      </w:pPr>
      <w:r>
        <w:t xml:space="preserve">Today: a 30-question quiz, six letters, and two careers to explore</w:t>
      </w:r>
      <w:r>
        <w:t xml:space="preserve"> </w:t>
      </w:r>
      <w:r>
        <w:t xml:space="preserve">Image: six small icons in a row: a wrench, a magnifying glass, a paintbrush, two people, a megaphone, a checklist.</w:t>
      </w:r>
      <w:r>
        <w:t xml:space="preserve"> </w:t>
      </w:r>
      <w:r>
        <w:t xml:space="preserve">Notes: Quiz at every seat, face down. Lesson 2.1 sort sheets out of the FACS folder.</w:t>
      </w:r>
    </w:p>
    <w:p>
      <w:pPr>
        <w:pStyle w:val="Heading2"/>
      </w:pPr>
      <w:bookmarkStart w:id="34" w:name="slide-12-do-now"/>
      <w:r>
        <w:t xml:space="preserve">Slide 12: Do now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 bike. Would you rather: fix it, figure out why it broke, paint it, teach someone to ride it, sell it, or keep the records of who rented it?</w:t>
      </w:r>
    </w:p>
    <w:p>
      <w:pPr>
        <w:numPr>
          <w:ilvl w:val="0"/>
          <w:numId w:val="1012"/>
        </w:numPr>
        <w:pStyle w:val="Compact"/>
      </w:pPr>
      <w:r>
        <w:t xml:space="preserve">Pick one. Write why. One sentence</w:t>
      </w:r>
      <w:r>
        <w:t xml:space="preserve"> </w:t>
      </w:r>
      <w:r>
        <w:t xml:space="preserve">Notes: Show of hands per choice. Say: you just took the first question of the quiz. There are six ways to like a bike. The six choices map to R, I, A, S, E, C in that order; this is also the tie breaker.</w:t>
      </w:r>
    </w:p>
    <w:p>
      <w:pPr>
        <w:pStyle w:val="Heading2"/>
      </w:pPr>
      <w:bookmarkStart w:id="35" w:name="slide-13-the-six-types"/>
      <w:r>
        <w:t xml:space="preserve">Slide 13: The six types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R, Realistic: hands, tools, machines, outside (wrench)</w:t>
      </w:r>
    </w:p>
    <w:p>
      <w:pPr>
        <w:numPr>
          <w:ilvl w:val="0"/>
          <w:numId w:val="1013"/>
        </w:numPr>
        <w:pStyle w:val="Compact"/>
      </w:pPr>
      <w:r>
        <w:t xml:space="preserve">I, Investigative: figure it out, science, puzzles (magnifying glass)</w:t>
      </w:r>
    </w:p>
    <w:p>
      <w:pPr>
        <w:numPr>
          <w:ilvl w:val="0"/>
          <w:numId w:val="1013"/>
        </w:numPr>
        <w:pStyle w:val="Compact"/>
      </w:pPr>
      <w:r>
        <w:t xml:space="preserve">A, Artistic: make new things, your own style (paintbrush)</w:t>
      </w:r>
    </w:p>
    <w:p>
      <w:pPr>
        <w:numPr>
          <w:ilvl w:val="0"/>
          <w:numId w:val="1013"/>
        </w:numPr>
        <w:pStyle w:val="Compact"/>
      </w:pPr>
      <w:r>
        <w:t xml:space="preserve">S, Social: help, teach, take care of people (two people)</w:t>
      </w:r>
    </w:p>
    <w:p>
      <w:pPr>
        <w:numPr>
          <w:ilvl w:val="0"/>
          <w:numId w:val="1013"/>
        </w:numPr>
        <w:pStyle w:val="Compact"/>
      </w:pPr>
      <w:r>
        <w:t xml:space="preserve">E, Enterprising: lead, persuade, sell, compete (megaphone)</w:t>
      </w:r>
    </w:p>
    <w:p>
      <w:pPr>
        <w:numPr>
          <w:ilvl w:val="0"/>
          <w:numId w:val="1013"/>
        </w:numPr>
        <w:pStyle w:val="Compact"/>
      </w:pPr>
      <w:r>
        <w:t xml:space="preserve">C, Conventional: order, records, numbers, careful (checklist)</w:t>
      </w:r>
      <w:r>
        <w:t xml:space="preserve"> </w:t>
      </w:r>
      <w:r>
        <w:t xml:space="preserve">Notes: Students write one word next to each letter on the quiz header. Say what the quiz is: a paper version in the same six categories counselors use. Say what it is not: a fortune. If they have used the O*NET Interest Profiler, say the letters are the same.</w:t>
      </w:r>
      <w:r>
        <w:t xml:space="preserve"> </w:t>
      </w:r>
      <w:r>
        <w:rPr>
          <w:rStyle w:val="TeacherNote"/>
        </w:rPr>
        <w:t xml:space="preserve">[Sal: check with the counselor whether grade 8 takes it.]</w:t>
      </w:r>
    </w:p>
    <w:p>
      <w:pPr>
        <w:pStyle w:val="Heading2"/>
      </w:pPr>
      <w:bookmarkStart w:id="36" w:name="slide-14-the-rule"/>
      <w:r>
        <w:t xml:space="preserve">Slide 14: The rule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Answer for the you of today</w:t>
      </w:r>
    </w:p>
    <w:p>
      <w:pPr>
        <w:numPr>
          <w:ilvl w:val="0"/>
          <w:numId w:val="1014"/>
        </w:numPr>
        <w:pStyle w:val="Compact"/>
      </w:pPr>
      <w:r>
        <w:t xml:space="preserve">Not the you that would look good</w:t>
      </w:r>
    </w:p>
    <w:p>
      <w:pPr>
        <w:numPr>
          <w:ilvl w:val="0"/>
          <w:numId w:val="1014"/>
        </w:numPr>
        <w:pStyle w:val="Compact"/>
      </w:pPr>
      <w:r>
        <w:t xml:space="preserve">Not your friend</w:t>
      </w:r>
    </w:p>
    <w:p>
      <w:pPr>
        <w:numPr>
          <w:ilvl w:val="0"/>
          <w:numId w:val="1014"/>
        </w:numPr>
        <w:pStyle w:val="Compact"/>
      </w:pPr>
      <w:r>
        <w:t xml:space="preserve">There are no wrong answers and no bad letters</w:t>
      </w:r>
    </w:p>
    <w:p>
      <w:pPr>
        <w:numPr>
          <w:ilvl w:val="0"/>
          <w:numId w:val="1014"/>
        </w:numPr>
        <w:pStyle w:val="Compact"/>
      </w:pPr>
      <w:r>
        <w:t xml:space="preserve">30 items, yes or no, 12 minutes</w:t>
      </w:r>
      <w:r>
        <w:t xml:space="preserve"> </w:t>
      </w:r>
      <w:r>
        <w:t xml:space="preserve">Notes: Read the first three items aloud to set the pace. Then no help on what an item</w:t>
      </w:r>
      <w:r>
        <w:t xml:space="preserve"> </w:t>
      </w:r>
      <w:r>
        <w:t xml:space="preserve">“</w:t>
      </w:r>
      <w:r>
        <w:t xml:space="preserve">really means.</w:t>
      </w:r>
      <w:r>
        <w:t xml:space="preserve">”</w:t>
      </w:r>
      <w:r>
        <w:t xml:space="preserve"> </w:t>
      </w:r>
      <w:r>
        <w:t xml:space="preserve">The student decides.</w:t>
      </w:r>
    </w:p>
    <w:p>
      <w:pPr>
        <w:pStyle w:val="Heading2"/>
      </w:pPr>
      <w:bookmarkStart w:id="37" w:name="slide-15-score-it"/>
      <w:r>
        <w:t xml:space="preserve">Slide 15: Score it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Count your yeses for each row of numbers</w:t>
      </w:r>
    </w:p>
    <w:p>
      <w:pPr>
        <w:numPr>
          <w:ilvl w:val="0"/>
          <w:numId w:val="1015"/>
        </w:numPr>
        <w:pStyle w:val="Compact"/>
      </w:pPr>
      <w:r>
        <w:t xml:space="preserve">Highest count: first letter. Second highest: second letter</w:t>
      </w:r>
    </w:p>
    <w:p>
      <w:pPr>
        <w:numPr>
          <w:ilvl w:val="0"/>
          <w:numId w:val="1015"/>
        </w:numPr>
        <w:pStyle w:val="Compact"/>
      </w:pPr>
      <w:r>
        <w:t xml:space="preserve">Tie? Use your bike answer</w:t>
      </w:r>
    </w:p>
    <w:p>
      <w:pPr>
        <w:numPr>
          <w:ilvl w:val="0"/>
          <w:numId w:val="1015"/>
        </w:numPr>
        <w:pStyle w:val="Compact"/>
      </w:pPr>
      <w:r>
        <w:t xml:space="preserve">Grade 6: items 1 to 18, count the first three numbers in each row</w:t>
      </w:r>
      <w:r>
        <w:t xml:space="preserve"> </w:t>
      </w:r>
      <w:r>
        <w:t xml:space="preserve">Notes: Spot check three grids per table for arithmetic. A wrong count changes the letters.</w:t>
      </w:r>
    </w:p>
    <w:p>
      <w:pPr>
        <w:pStyle w:val="Heading2"/>
      </w:pPr>
      <w:bookmarkStart w:id="38" w:name="slide-16-read-your-two-paragraphs"/>
      <w:r>
        <w:t xml:space="preserve">Slide 16: Read your two paragraphs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Find your two letters in the Part 3 table</w:t>
      </w:r>
    </w:p>
    <w:p>
      <w:pPr>
        <w:numPr>
          <w:ilvl w:val="0"/>
          <w:numId w:val="1016"/>
        </w:numPr>
        <w:pStyle w:val="Compact"/>
      </w:pPr>
      <w:r>
        <w:t xml:space="preserve">Does the paragraph fit? Circle</w:t>
      </w:r>
    </w:p>
    <w:p>
      <w:pPr>
        <w:numPr>
          <w:ilvl w:val="0"/>
          <w:numId w:val="1016"/>
        </w:numPr>
        <w:pStyle w:val="Compact"/>
      </w:pPr>
      <w:r>
        <w:t xml:space="preserve">One word in it that sounds like you, one that does not</w:t>
      </w:r>
      <w:r>
        <w:t xml:space="preserve"> </w:t>
      </w:r>
      <w:r>
        <w:t xml:space="preserve">Notes: The</w:t>
      </w:r>
      <w:r>
        <w:t xml:space="preserve"> </w:t>
      </w:r>
      <w:r>
        <w:t xml:space="preserve">“</w:t>
      </w:r>
      <w:r>
        <w:t xml:space="preserve">does not</w:t>
      </w:r>
      <w:r>
        <w:t xml:space="preserve">”</w:t>
      </w:r>
      <w:r>
        <w:t xml:space="preserve"> </w:t>
      </w:r>
      <w:r>
        <w:t xml:space="preserve">word matters. Nobody is all of one type.</w:t>
      </w:r>
    </w:p>
    <w:p>
      <w:pPr>
        <w:pStyle w:val="Heading2"/>
      </w:pPr>
      <w:bookmarkStart w:id="39" w:name="slide-17-careers-for-your-letters"/>
      <w:r>
        <w:t xml:space="preserve">Slide 17: Careers for your letters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Pick two careers from the lists (one can come from a third letter)</w:t>
      </w:r>
    </w:p>
    <w:p>
      <w:pPr>
        <w:numPr>
          <w:ilvl w:val="0"/>
          <w:numId w:val="1017"/>
        </w:numPr>
        <w:pStyle w:val="Compact"/>
      </w:pPr>
      <w:r>
        <w:t xml:space="preserve">For each: one sentence that names a strength from yesterday or an interest from today</w:t>
      </w:r>
    </w:p>
    <w:p>
      <w:pPr>
        <w:numPr>
          <w:ilvl w:val="0"/>
          <w:numId w:val="1017"/>
        </w:numPr>
        <w:pStyle w:val="Compact"/>
      </w:pPr>
      <w:r>
        <w:t xml:space="preserve">“</w:t>
      </w:r>
      <w:r>
        <w:t xml:space="preserve">Chef, because I like food</w:t>
      </w:r>
      <w:r>
        <w:t xml:space="preserve">”</w:t>
      </w:r>
      <w:r>
        <w:t xml:space="preserve"> </w:t>
      </w:r>
      <w:r>
        <w:t xml:space="preserve">is not enough</w:t>
      </w:r>
    </w:p>
    <w:p>
      <w:pPr>
        <w:numPr>
          <w:ilvl w:val="0"/>
          <w:numId w:val="1017"/>
        </w:numPr>
        <w:pStyle w:val="Compact"/>
      </w:pPr>
      <w:r>
        <w:t xml:space="preserve">“</w:t>
      </w:r>
      <w:r>
        <w:t xml:space="preserve">Chef, because I cook dinner two nights a week without help, and I said yes to 1, 7, and 25</w:t>
      </w:r>
      <w:r>
        <w:t xml:space="preserve">”</w:t>
      </w:r>
      <w:r>
        <w:t xml:space="preserve"> </w:t>
      </w:r>
      <w:r>
        <w:t xml:space="preserve">is</w:t>
      </w:r>
      <w:r>
        <w:t xml:space="preserve"> </w:t>
      </w:r>
      <w:r>
        <w:t xml:space="preserve">Notes: Read one career sentence per table. Ask</w:t>
      </w:r>
      <w:r>
        <w:t xml:space="preserve"> </w:t>
      </w:r>
      <w:r>
        <w:t xml:space="preserve">“</w:t>
      </w:r>
      <w:r>
        <w:t xml:space="preserve">which strength?</w:t>
      </w:r>
      <w:r>
        <w:t xml:space="preserve">”</w:t>
      </w:r>
      <w:r>
        <w:t xml:space="preserve"> </w:t>
      </w:r>
      <w:r>
        <w:t xml:space="preserve">if it names none.</w:t>
      </w:r>
    </w:p>
    <w:p>
      <w:pPr>
        <w:pStyle w:val="Heading2"/>
      </w:pPr>
      <w:bookmarkStart w:id="40" w:name="slide-18-values-check"/>
      <w:r>
        <w:t xml:space="preserve">Slide 18: Values check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Open your Lesson 2.1 sort sheet</w:t>
      </w:r>
    </w:p>
    <w:p>
      <w:pPr>
        <w:numPr>
          <w:ilvl w:val="0"/>
          <w:numId w:val="1018"/>
        </w:numPr>
        <w:pStyle w:val="Compact"/>
      </w:pPr>
      <w:r>
        <w:t xml:space="preserve">Would career 1 let you keep your top three values?</w:t>
      </w:r>
    </w:p>
    <w:p>
      <w:pPr>
        <w:numPr>
          <w:ilvl w:val="0"/>
          <w:numId w:val="1018"/>
        </w:numPr>
        <w:pStyle w:val="Compact"/>
      </w:pPr>
      <w:r>
        <w:t xml:space="preserve">Which value might it fight, and why?</w:t>
      </w:r>
      <w:r>
        <w:t xml:space="preserve"> </w:t>
      </w:r>
      <w:r>
        <w:t xml:space="preserve">Notes: This is the first time the three sheets (values, strengths, interests) meet. They meet again on the one-pager.</w:t>
      </w:r>
    </w:p>
    <w:p>
      <w:pPr>
        <w:pStyle w:val="Heading2"/>
      </w:pPr>
      <w:bookmarkStart w:id="41" w:name="Xc5d265498facd440776b5c64c865730af85b733"/>
      <w:r>
        <w:t xml:space="preserve">Slide 19: The 16 career clusters (grade 8 stretch)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Agriculture, Food, and Natural Resources; Architecture and Construction; Arts, A/V Technology, and Communications; Business Management and Administration</w:t>
      </w:r>
    </w:p>
    <w:p>
      <w:pPr>
        <w:numPr>
          <w:ilvl w:val="0"/>
          <w:numId w:val="1019"/>
        </w:numPr>
        <w:pStyle w:val="Compact"/>
      </w:pPr>
      <w:r>
        <w:t xml:space="preserve">Education and Training; Finance; Government and Public Administration; Health Science</w:t>
      </w:r>
    </w:p>
    <w:p>
      <w:pPr>
        <w:numPr>
          <w:ilvl w:val="0"/>
          <w:numId w:val="1019"/>
        </w:numPr>
        <w:pStyle w:val="Compact"/>
      </w:pPr>
      <w:r>
        <w:t xml:space="preserve">Hospitality and Tourism; Human Services; Information Technology; Law, Public Safety, Corrections, and Security</w:t>
      </w:r>
    </w:p>
    <w:p>
      <w:pPr>
        <w:numPr>
          <w:ilvl w:val="0"/>
          <w:numId w:val="1019"/>
        </w:numPr>
        <w:pStyle w:val="Compact"/>
      </w:pPr>
      <w:r>
        <w:t xml:space="preserve">Manufacturing; Marketing; Science, Technology, Engineering, and Mathematics; Transportation, Distribution, and Logistics</w:t>
      </w:r>
      <w:r>
        <w:t xml:space="preserve"> </w:t>
      </w:r>
      <w:r>
        <w:t xml:space="preserve">Notes: Grade 8 writes the cluster for each of their two careers and the education it needs. Everyone else sees this list again in Lesson 2.21.</w:t>
      </w:r>
    </w:p>
    <w:p>
      <w:pPr>
        <w:pStyle w:val="Heading2"/>
      </w:pPr>
      <w:bookmarkStart w:id="42" w:name="slide-20-whip-around"/>
      <w:r>
        <w:t xml:space="preserve">Slide 20: Whip around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Your two letters and one career, five words or fewer</w:t>
      </w:r>
    </w:p>
    <w:p>
      <w:pPr>
        <w:numPr>
          <w:ilvl w:val="0"/>
          <w:numId w:val="1020"/>
        </w:numPr>
        <w:pStyle w:val="Compact"/>
      </w:pPr>
      <w:r>
        <w:t xml:space="preserve">I tally the letters on the board</w:t>
      </w:r>
    </w:p>
    <w:p>
      <w:pPr>
        <w:numPr>
          <w:ilvl w:val="0"/>
          <w:numId w:val="1020"/>
        </w:numPr>
        <w:pStyle w:val="Compact"/>
      </w:pPr>
      <w:r>
        <w:t xml:space="preserve">Which letter is biggest in this room? Smallest?</w:t>
      </w:r>
    </w:p>
    <w:p>
      <w:pPr>
        <w:numPr>
          <w:ilvl w:val="0"/>
          <w:numId w:val="1020"/>
        </w:numPr>
        <w:pStyle w:val="Compact"/>
      </w:pPr>
      <w:r>
        <w:t xml:space="preserve">What jobs would this room be short on?</w:t>
      </w:r>
      <w:r>
        <w:t xml:space="preserve"> </w:t>
      </w:r>
      <w:r>
        <w:t xml:space="preserve">Notes: Keep the tally. Compare it with the cluster choices in Lesson 2.21.</w:t>
      </w:r>
    </w:p>
    <w:p>
      <w:pPr>
        <w:pStyle w:val="Heading2"/>
      </w:pPr>
      <w:bookmarkStart w:id="43" w:name="slide-21-exit-card-and-tomorrow"/>
      <w:r>
        <w:t xml:space="preserve">Slide 21: Exit card and tomorrow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My two letters, two careers to explore, one thing I want to know about one of them</w:t>
      </w:r>
    </w:p>
    <w:p>
      <w:pPr>
        <w:numPr>
          <w:ilvl w:val="0"/>
          <w:numId w:val="1021"/>
        </w:numPr>
        <w:pStyle w:val="Compact"/>
      </w:pPr>
      <w:r>
        <w:t xml:space="preserve">Tomorrow: the All About Me one-pager. Bring your three sheets and your three notice cards</w:t>
      </w:r>
    </w:p>
    <w:p>
      <w:pPr>
        <w:numPr>
          <w:ilvl w:val="0"/>
          <w:numId w:val="1021"/>
        </w:numPr>
        <w:pStyle w:val="Compact"/>
      </w:pPr>
      <w:r>
        <w:t xml:space="preserve">Optional: ask an adult who works what their two letters would be</w:t>
      </w:r>
      <w:r>
        <w:t xml:space="preserve"> </w:t>
      </w:r>
      <w:r>
        <w:t xml:space="preserve">Notes: Collect. Sort into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(two letters, two careers with reasons) and</w:t>
      </w:r>
      <w:r>
        <w:t xml:space="preserve"> </w:t>
      </w:r>
      <w:r>
        <w:t xml:space="preserve">“</w:t>
      </w:r>
      <w:r>
        <w:t xml:space="preserve">needs more.</w:t>
      </w:r>
      <w:r>
        <w:t xml:space="preserve">”</w:t>
      </w:r>
      <w:r>
        <w:t xml:space="preserve"> </w:t>
      </w:r>
      <w:r>
        <w:t xml:space="preserve">The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pile gets a two-minute conference at the start of Lesson 2.3.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2026-09-15T16:27:24Z</dcterms:created>
  <dcterms:modified xsi:type="dcterms:W3CDTF">2026-09-15T16:27:24Z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