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e1e6feb8e71fbd3a8196a9579e8687141afc3c"/>
      <w:r>
        <w:t xml:space="preserve">Slides 01.14: Planning a Meal for a Family</w:t>
      </w:r>
      <w:bookmarkEnd w:id="20"/>
    </w:p>
    <w:p>
      <w:pPr>
        <w:pStyle w:val="FirstParagraph"/>
      </w:pPr>
      <w:r>
        <w:t xml:space="preserve">Lesson 1.14, one day, 11 slides. Student-facing text at a grade 6 to 7 level.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Think about last night’s dinner at home.</w:t>
      </w:r>
    </w:p>
    <w:p>
      <w:pPr>
        <w:numPr>
          <w:ilvl w:val="0"/>
          <w:numId w:val="1001"/>
        </w:numPr>
        <w:pStyle w:val="Compact"/>
      </w:pPr>
      <w:r>
        <w:t xml:space="preserve">Who decided what it would be?</w:t>
      </w:r>
    </w:p>
    <w:p>
      <w:pPr>
        <w:numPr>
          <w:ilvl w:val="0"/>
          <w:numId w:val="1001"/>
        </w:numPr>
        <w:pStyle w:val="Compact"/>
      </w:pPr>
      <w:r>
        <w:t xml:space="preserve">Write two things that person had to think about before choosing it.</w:t>
      </w:r>
    </w:p>
    <w:p>
      <w:pPr>
        <w:numPr>
          <w:ilvl w:val="0"/>
          <w:numId w:val="1001"/>
        </w:numPr>
        <w:pStyle w:val="Compact"/>
      </w:pPr>
      <w:r>
        <w:t xml:space="preserve">One minute. Pencils down when the timer sounds.</w:t>
      </w:r>
      <w:r>
        <w:t xml:space="preserve"> </w:t>
      </w:r>
      <w:r>
        <w:t xml:space="preserve">Notes: Cold call five students. Sort their answers into unnamed columns on the board as they come.</w:t>
      </w:r>
    </w:p>
    <w:p>
      <w:pPr>
        <w:pStyle w:val="Heading2"/>
      </w:pPr>
      <w:bookmarkStart w:id="22" w:name="slide-2-you-just-built-the-list"/>
      <w:r>
        <w:t xml:space="preserve">Slide 2: You just built the list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Taste. What we had in the house. How late Mom got home. How much money.</w:t>
      </w:r>
    </w:p>
    <w:p>
      <w:pPr>
        <w:numPr>
          <w:ilvl w:val="0"/>
          <w:numId w:val="1002"/>
        </w:numPr>
        <w:pStyle w:val="Compact"/>
      </w:pPr>
      <w:r>
        <w:t xml:space="preserve">A professional meal planner thinks about six things.</w:t>
      </w:r>
    </w:p>
    <w:p>
      <w:pPr>
        <w:numPr>
          <w:ilvl w:val="0"/>
          <w:numId w:val="1002"/>
        </w:numPr>
        <w:pStyle w:val="Compact"/>
      </w:pPr>
      <w:r>
        <w:t xml:space="preserve">You found most of them.</w:t>
      </w:r>
      <w:r>
        <w:t xml:space="preserve"> </w:t>
      </w:r>
      <w:r>
        <w:t xml:space="preserve">Image: the board columns from the do now, photographed or redrawn, with no headings yet.</w:t>
      </w:r>
    </w:p>
    <w:p>
      <w:pPr>
        <w:pStyle w:val="Heading2"/>
      </w:pPr>
      <w:bookmarkStart w:id="23" w:name="slide-3-the-six-jobs-of-a-family-meal"/>
      <w:r>
        <w:t xml:space="preserve">Slide 3: The six jobs of a family meal</w:t>
      </w:r>
      <w:bookmarkEnd w:id="23"/>
    </w:p>
    <w:p>
      <w:pPr>
        <w:numPr>
          <w:ilvl w:val="1"/>
          <w:numId w:val="1004"/>
        </w:numPr>
        <w:pStyle w:val="Compact"/>
      </w:pPr>
      <w:r>
        <w:t xml:space="preserve">Nutrition: the MyPlate groups</w:t>
      </w:r>
    </w:p>
    <w:p>
      <w:pPr>
        <w:numPr>
          <w:ilvl w:val="1"/>
          <w:numId w:val="1005"/>
        </w:numPr>
        <w:pStyle w:val="Compact"/>
      </w:pPr>
      <w:r>
        <w:t xml:space="preserve">Likes and dislikes</w:t>
      </w:r>
    </w:p>
    <w:p>
      <w:pPr>
        <w:numPr>
          <w:ilvl w:val="1"/>
          <w:numId w:val="1006"/>
        </w:numPr>
        <w:pStyle w:val="Compact"/>
      </w:pPr>
      <w:r>
        <w:t xml:space="preserve">Allergies and food rules</w:t>
      </w:r>
    </w:p>
    <w:p>
      <w:pPr>
        <w:numPr>
          <w:ilvl w:val="1"/>
          <w:numId w:val="1007"/>
        </w:numPr>
        <w:pStyle w:val="Compact"/>
      </w:pPr>
      <w:r>
        <w:t xml:space="preserve">Time</w:t>
      </w:r>
    </w:p>
    <w:p>
      <w:pPr>
        <w:numPr>
          <w:ilvl w:val="1"/>
          <w:numId w:val="1008"/>
        </w:numPr>
        <w:pStyle w:val="Compact"/>
      </w:pPr>
      <w:r>
        <w:t xml:space="preserve">Cost</w:t>
      </w:r>
    </w:p>
    <w:p>
      <w:pPr>
        <w:numPr>
          <w:ilvl w:val="1"/>
          <w:numId w:val="1009"/>
        </w:numPr>
        <w:pStyle w:val="Compact"/>
      </w:pPr>
      <w:r>
        <w:t xml:space="preserve">Pantry: what is already in the house</w:t>
      </w:r>
      <w:r>
        <w:t xml:space="preserve"> </w:t>
      </w:r>
      <w:r>
        <w:t xml:space="preserve">Image: six simple icons in a row: a plate, a thumbs up and down, a warning triangle, a clock, a dollar sign, a cabinet.</w:t>
      </w:r>
      <w:r>
        <w:t xml:space="preserve"> </w:t>
      </w:r>
      <w:r>
        <w:t xml:space="preserve">Notes: Give one example from a real dinner for each. Students copy the six onto the handout header.</w:t>
      </w:r>
    </w:p>
    <w:p>
      <w:pPr>
        <w:pStyle w:val="Heading2"/>
      </w:pPr>
      <w:bookmarkStart w:id="24" w:name="slide-4-allergy-intolerance-food-rule"/>
      <w:r>
        <w:t xml:space="preserve">Slide 4: Allergy, intolerance, food rule</w:t>
      </w:r>
      <w:bookmarkEnd w:id="24"/>
    </w:p>
    <w:p>
      <w:pPr>
        <w:numPr>
          <w:ilvl w:val="0"/>
          <w:numId w:val="1010"/>
        </w:numPr>
        <w:pStyle w:val="Compact"/>
      </w:pPr>
      <w:r>
        <w:t xml:space="preserve">Allergy: the body reacts. Can be dangerous. Peanuts, milk, eggs, wheat, soy, tree nuts, fish, shellfish, sesame.</w:t>
      </w:r>
    </w:p>
    <w:p>
      <w:pPr>
        <w:numPr>
          <w:ilvl w:val="0"/>
          <w:numId w:val="1010"/>
        </w:numPr>
        <w:pStyle w:val="Compact"/>
      </w:pPr>
      <w:r>
        <w:t xml:space="preserve">Intolerance: stomach trouble, not dangerous. Lactose is the common one.</w:t>
      </w:r>
    </w:p>
    <w:p>
      <w:pPr>
        <w:numPr>
          <w:ilvl w:val="0"/>
          <w:numId w:val="1010"/>
        </w:numPr>
        <w:pStyle w:val="Compact"/>
      </w:pPr>
      <w:r>
        <w:t xml:space="preserve">Food rule: religion, a doctor’s advice, or a family choice. No pork. Low salt. Vegetarian.</w:t>
      </w:r>
    </w:p>
    <w:p>
      <w:pPr>
        <w:numPr>
          <w:ilvl w:val="0"/>
          <w:numId w:val="1010"/>
        </w:numPr>
        <w:pStyle w:val="Compact"/>
      </w:pPr>
      <w:r>
        <w:t xml:space="preserve">All three get the same respect on a plan.</w:t>
      </w:r>
      <w:r>
        <w:t xml:space="preserve"> </w:t>
      </w:r>
      <w:r>
        <w:t xml:space="preserve">Notes: Check question: which of the three is about safety, not preference? (Allergy.) Do not ask any student about their own rules.</w:t>
      </w:r>
    </w:p>
    <w:p>
      <w:pPr>
        <w:pStyle w:val="Heading2"/>
      </w:pPr>
      <w:bookmarkStart w:id="25" w:name="slide-5-family-a"/>
      <w:r>
        <w:t xml:space="preserve">Slide 5: Family A</w:t>
      </w:r>
      <w:bookmarkEnd w:id="25"/>
    </w:p>
    <w:p>
      <w:pPr>
        <w:numPr>
          <w:ilvl w:val="0"/>
          <w:numId w:val="1011"/>
        </w:numPr>
        <w:pStyle w:val="Compact"/>
      </w:pPr>
      <w:r>
        <w:t xml:space="preserve">Two adults, a 13-year-old, a 6-year-old.</w:t>
      </w:r>
    </w:p>
    <w:p>
      <w:pPr>
        <w:numPr>
          <w:ilvl w:val="0"/>
          <w:numId w:val="1011"/>
        </w:numPr>
        <w:pStyle w:val="Compact"/>
      </w:pPr>
      <w:r>
        <w:t xml:space="preserve">The 13-year-old plays soccer four nights a week.</w:t>
      </w:r>
    </w:p>
    <w:p>
      <w:pPr>
        <w:numPr>
          <w:ilvl w:val="0"/>
          <w:numId w:val="1011"/>
        </w:numPr>
        <w:pStyle w:val="Compact"/>
      </w:pPr>
      <w:r>
        <w:t xml:space="preserve">The 6-year-old will not eat foods that are mixed together.</w:t>
      </w:r>
    </w:p>
    <w:p>
      <w:pPr>
        <w:numPr>
          <w:ilvl w:val="0"/>
          <w:numId w:val="1011"/>
        </w:numPr>
        <w:pStyle w:val="Compact"/>
      </w:pPr>
      <w:r>
        <w:t xml:space="preserve">No allergies. No food rules. 30 minutes. $40.</w:t>
      </w:r>
    </w:p>
    <w:p>
      <w:pPr>
        <w:numPr>
          <w:ilvl w:val="0"/>
          <w:numId w:val="1011"/>
        </w:numPr>
        <w:pStyle w:val="Compact"/>
      </w:pPr>
      <w:r>
        <w:t xml:space="preserve">Pantry: rice, oil, salt, pepper, ketchup.</w:t>
      </w:r>
      <w:r>
        <w:t xml:space="preserve"> </w:t>
      </w:r>
      <w:r>
        <w:t xml:space="preserve">Notes: Read aloud. Ask the class to find each of the six jobs on the card and underline it on their copy.</w:t>
      </w:r>
    </w:p>
    <w:p>
      <w:pPr>
        <w:pStyle w:val="Heading2"/>
      </w:pPr>
      <w:bookmarkStart w:id="26" w:name="slide-6-a-dinner-that-fails-one-job"/>
      <w:r>
        <w:t xml:space="preserve">Slide 6: A dinner that fails one job</w:t>
      </w:r>
      <w:bookmarkEnd w:id="26"/>
    </w:p>
    <w:p>
      <w:pPr>
        <w:numPr>
          <w:ilvl w:val="0"/>
          <w:numId w:val="1012"/>
        </w:numPr>
        <w:pStyle w:val="Compact"/>
      </w:pPr>
      <w:r>
        <w:t xml:space="preserve">Chicken and vegetable stir fry over rice.</w:t>
      </w:r>
    </w:p>
    <w:p>
      <w:pPr>
        <w:numPr>
          <w:ilvl w:val="0"/>
          <w:numId w:val="1012"/>
        </w:numPr>
        <w:pStyle w:val="Compact"/>
      </w:pPr>
      <w:r>
        <w:t xml:space="preserve">Nutrition: yes. Time: yes. Cost: yes. Pantry: rice, yes.</w:t>
      </w:r>
    </w:p>
    <w:p>
      <w:pPr>
        <w:numPr>
          <w:ilvl w:val="0"/>
          <w:numId w:val="1012"/>
        </w:numPr>
        <w:pStyle w:val="Compact"/>
      </w:pPr>
      <w:r>
        <w:t xml:space="preserve">Job 2: the 6-year-old will not eat it. It is all mixed together.</w:t>
      </w:r>
    </w:p>
    <w:p>
      <w:pPr>
        <w:numPr>
          <w:ilvl w:val="0"/>
          <w:numId w:val="1012"/>
        </w:numPr>
        <w:pStyle w:val="Compact"/>
      </w:pPr>
      <w:r>
        <w:t xml:space="preserve">The fix: same food, served in sections. Chicken here, vegetables there, rice there.</w:t>
      </w:r>
      <w:r>
        <w:t xml:space="preserve"> </w:t>
      </w:r>
      <w:r>
        <w:t xml:space="preserve">Image: two plates side by side; one a mixed stir fry, one with the same food in three separate piles.</w:t>
      </w:r>
    </w:p>
    <w:p>
      <w:pPr>
        <w:pStyle w:val="Heading2"/>
      </w:pPr>
      <w:bookmarkStart w:id="27" w:name="slide-7-your-teams-task"/>
      <w:r>
        <w:t xml:space="preserve">Slide 7: Your team’s task</w:t>
      </w:r>
      <w:bookmarkEnd w:id="27"/>
    </w:p>
    <w:p>
      <w:pPr>
        <w:numPr>
          <w:ilvl w:val="0"/>
          <w:numId w:val="1013"/>
        </w:numPr>
        <w:pStyle w:val="Compact"/>
      </w:pPr>
      <w:r>
        <w:t xml:space="preserve">One family card per team. Two teams share each family.</w:t>
      </w:r>
    </w:p>
    <w:p>
      <w:pPr>
        <w:numPr>
          <w:ilvl w:val="0"/>
          <w:numId w:val="1013"/>
        </w:numPr>
        <w:pStyle w:val="Compact"/>
      </w:pPr>
      <w:r>
        <w:t xml:space="preserve">Plan one dinner: a main, a vegetable or fruit, a grain if the main has none, a drink.</w:t>
      </w:r>
    </w:p>
    <w:p>
      <w:pPr>
        <w:numPr>
          <w:ilvl w:val="0"/>
          <w:numId w:val="1013"/>
        </w:numPr>
        <w:pStyle w:val="Compact"/>
      </w:pPr>
      <w:r>
        <w:t xml:space="preserve">At least four MyPlate groups. No rule broken. Fits the time.</w:t>
      </w:r>
    </w:p>
    <w:p>
      <w:pPr>
        <w:numPr>
          <w:ilvl w:val="0"/>
          <w:numId w:val="1013"/>
        </w:numPr>
        <w:pStyle w:val="Compact"/>
      </w:pPr>
      <w:r>
        <w:t xml:space="preserve">Cost is a guess today: under $10, $10 to $20, over $20.</w:t>
      </w:r>
    </w:p>
    <w:p>
      <w:pPr>
        <w:numPr>
          <w:ilvl w:val="0"/>
          <w:numId w:val="1013"/>
        </w:numPr>
        <w:pStyle w:val="Compact"/>
      </w:pPr>
      <w:r>
        <w:t xml:space="preserve">Mark anything already in the pantry.</w:t>
      </w:r>
      <w:r>
        <w:t xml:space="preserve"> </w:t>
      </w:r>
      <w:r>
        <w:t xml:space="preserve">Notes: 12 minutes. Circulate with the three clipboard questions: four groups, no rule broken, fits the time.</w:t>
      </w:r>
    </w:p>
    <w:p>
      <w:pPr>
        <w:pStyle w:val="Heading2"/>
      </w:pPr>
      <w:bookmarkStart w:id="28" w:name="slide-8-while-you-plan-ask"/>
      <w:r>
        <w:t xml:space="preserve">Slide 8: While you plan, ask</w:t>
      </w:r>
      <w:bookmarkEnd w:id="28"/>
    </w:p>
    <w:p>
      <w:pPr>
        <w:numPr>
          <w:ilvl w:val="0"/>
          <w:numId w:val="1014"/>
        </w:numPr>
        <w:pStyle w:val="Compact"/>
      </w:pPr>
      <w:r>
        <w:t xml:space="preserve">Who on the card eats this dish?</w:t>
      </w:r>
    </w:p>
    <w:p>
      <w:pPr>
        <w:numPr>
          <w:ilvl w:val="0"/>
          <w:numId w:val="1014"/>
        </w:numPr>
        <w:pStyle w:val="Compact"/>
      </w:pPr>
      <w:r>
        <w:t xml:space="preserve">Which group is still missing from the plate?</w:t>
      </w:r>
    </w:p>
    <w:p>
      <w:pPr>
        <w:numPr>
          <w:ilvl w:val="0"/>
          <w:numId w:val="1014"/>
        </w:numPr>
        <w:pStyle w:val="Compact"/>
      </w:pPr>
      <w:r>
        <w:t xml:space="preserve">Which job is the hardest for this family?</w:t>
      </w:r>
    </w:p>
    <w:p>
      <w:pPr>
        <w:pStyle w:val="Heading2"/>
      </w:pPr>
      <w:bookmarkStart w:id="29" w:name="slide-9-compare"/>
      <w:r>
        <w:t xml:space="preserve">Slide 9: Compare</w:t>
      </w:r>
      <w:bookmarkEnd w:id="29"/>
    </w:p>
    <w:p>
      <w:pPr>
        <w:numPr>
          <w:ilvl w:val="0"/>
          <w:numId w:val="1015"/>
        </w:numPr>
        <w:pStyle w:val="Compact"/>
      </w:pPr>
      <w:r>
        <w:t xml:space="preserve">Find the other team with your family.</w:t>
      </w:r>
    </w:p>
    <w:p>
      <w:pPr>
        <w:numPr>
          <w:ilvl w:val="0"/>
          <w:numId w:val="1015"/>
        </w:numPr>
        <w:pStyle w:val="Compact"/>
      </w:pPr>
      <w:r>
        <w:t xml:space="preserve">Read your dinners to each other.</w:t>
      </w:r>
    </w:p>
    <w:p>
      <w:pPr>
        <w:numPr>
          <w:ilvl w:val="0"/>
          <w:numId w:val="1015"/>
        </w:numPr>
        <w:pStyle w:val="Compact"/>
      </w:pPr>
      <w:r>
        <w:t xml:space="preserve">On the back of the grid: which dinner fits this family better, and which of the six jobs decided it?</w:t>
      </w:r>
    </w:p>
    <w:p>
      <w:pPr>
        <w:numPr>
          <w:ilvl w:val="0"/>
          <w:numId w:val="1015"/>
        </w:numPr>
        <w:pStyle w:val="Compact"/>
      </w:pPr>
      <w:r>
        <w:t xml:space="preserve">One sentence. One reporter per pair.</w:t>
      </w:r>
      <w:r>
        <w:t xml:space="preserve"> </w:t>
      </w:r>
      <w:r>
        <w:t xml:space="preserve">Notes: 6 minutes. Take one pair’s answer per family aloud.</w:t>
      </w:r>
    </w:p>
    <w:p>
      <w:pPr>
        <w:pStyle w:val="Heading2"/>
      </w:pPr>
      <w:bookmarkStart w:id="30" w:name="slide-10-exit-card"/>
      <w:r>
        <w:t xml:space="preserve">Slide 10: Exit card</w:t>
      </w:r>
      <w:bookmarkEnd w:id="30"/>
    </w:p>
    <w:p>
      <w:pPr>
        <w:numPr>
          <w:ilvl w:val="0"/>
          <w:numId w:val="1016"/>
        </w:numPr>
        <w:pStyle w:val="Compact"/>
      </w:pPr>
      <w:r>
        <w:t xml:space="preserve">3 of the six jobs a family meal has to do</w:t>
      </w:r>
    </w:p>
    <w:p>
      <w:pPr>
        <w:numPr>
          <w:ilvl w:val="0"/>
          <w:numId w:val="1016"/>
        </w:numPr>
        <w:pStyle w:val="Compact"/>
      </w:pPr>
      <w:r>
        <w:t xml:space="preserve">2 things your team’s dinner did well</w:t>
      </w:r>
    </w:p>
    <w:p>
      <w:pPr>
        <w:numPr>
          <w:ilvl w:val="0"/>
          <w:numId w:val="1016"/>
        </w:numPr>
        <w:pStyle w:val="Compact"/>
      </w:pPr>
      <w:r>
        <w:t xml:space="preserve">1 thing you would change if this family had $10 less</w:t>
      </w:r>
      <w:r>
        <w:t xml:space="preserve"> </w:t>
      </w:r>
      <w:r>
        <w:t xml:space="preserve">Notes: Three students read one line aloud. Sort into got it and needs more.</w:t>
      </w:r>
    </w:p>
    <w:p>
      <w:pPr>
        <w:pStyle w:val="Heading2"/>
      </w:pPr>
      <w:bookmarkStart w:id="31" w:name="slide-11-tomorrow"/>
      <w:r>
        <w:t xml:space="preserve">Slide 11: Tomorrow</w:t>
      </w:r>
      <w:bookmarkEnd w:id="31"/>
    </w:p>
    <w:p>
      <w:pPr>
        <w:numPr>
          <w:ilvl w:val="0"/>
          <w:numId w:val="1017"/>
        </w:numPr>
        <w:pStyle w:val="Compact"/>
      </w:pPr>
      <w:r>
        <w:t xml:space="preserve">Same families. Real prices.</w:t>
      </w:r>
    </w:p>
    <w:p>
      <w:pPr>
        <w:numPr>
          <w:ilvl w:val="0"/>
          <w:numId w:val="1017"/>
        </w:numPr>
        <w:pStyle w:val="Compact"/>
      </w:pPr>
      <w:r>
        <w:t xml:space="preserve">Bring nothing. I bring the circulars.</w:t>
      </w:r>
    </w:p>
    <w:p>
      <w:pPr>
        <w:numPr>
          <w:ilvl w:val="0"/>
          <w:numId w:val="1017"/>
        </w:numPr>
        <w:pStyle w:val="Compact"/>
      </w:pPr>
      <w:r>
        <w:t xml:space="preserve">Question to think about: how does a piece of paper save a family money?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