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1.12-is-this-food-video-true"/>
      <w:r>
        <w:t xml:space="preserve">Slides 1.12: Is This Food Video True?</w:t>
      </w:r>
      <w:bookmarkEnd w:id="20"/>
    </w:p>
    <w:p>
      <w:pPr>
        <w:pStyle w:val="FirstParagraph"/>
      </w:pPr>
      <w:r>
        <w:t xml:space="preserve">Lesson 1.12, one day. Twelve slides. Build the deck from this outline. Student-facing text reads at grade 6 to 7. Do not put the video creator’s name or face on any slide.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A food video has ten million views. Does that make it more likely to be true?</w:t>
      </w:r>
    </w:p>
    <w:p>
      <w:pPr>
        <w:numPr>
          <w:ilvl w:val="0"/>
          <w:numId w:val="1001"/>
        </w:numPr>
        <w:pStyle w:val="Compact"/>
      </w:pPr>
      <w:r>
        <w:t xml:space="preserve">Yes or no, and one reason.</w:t>
      </w:r>
    </w:p>
    <w:p>
      <w:pPr>
        <w:numPr>
          <w:ilvl w:val="0"/>
          <w:numId w:val="1001"/>
        </w:numPr>
        <w:pStyle w:val="Compact"/>
      </w:pPr>
      <w:r>
        <w:t xml:space="preserve">Then: write one food</w:t>
      </w:r>
      <w:r>
        <w:t xml:space="preserve"> </w:t>
      </w:r>
      <w:r>
        <w:t xml:space="preserve">“</w:t>
      </w:r>
      <w:r>
        <w:t xml:space="preserve">fact</w:t>
      </w:r>
      <w:r>
        <w:t xml:space="preserve">”</w:t>
      </w:r>
      <w:r>
        <w:t xml:space="preserve"> </w:t>
      </w:r>
      <w:r>
        <w:t xml:space="preserve">you learned from a video or a post this year.</w:t>
      </w:r>
    </w:p>
    <w:p>
      <w:pPr>
        <w:numPr>
          <w:ilvl w:val="0"/>
          <w:numId w:val="1001"/>
        </w:numPr>
        <w:pStyle w:val="Compact"/>
      </w:pPr>
      <w:r>
        <w:t xml:space="preserve">Two minutes.</w:t>
      </w:r>
      <w:r>
        <w:t xml:space="preserve"> </w:t>
      </w:r>
      <w:r>
        <w:t xml:space="preserve">Notes: Hands up for yes, for no. Write four of the</w:t>
      </w:r>
      <w:r>
        <w:t xml:space="preserve"> </w:t>
      </w:r>
      <w:r>
        <w:t xml:space="preserve">“</w:t>
      </w:r>
      <w:r>
        <w:t xml:space="preserve">facts</w:t>
      </w:r>
      <w:r>
        <w:t xml:space="preserve">”</w:t>
      </w:r>
      <w:r>
        <w:t xml:space="preserve"> </w:t>
      </w:r>
      <w:r>
        <w:t xml:space="preserve">on the board without judging them.</w:t>
      </w:r>
    </w:p>
    <w:p>
      <w:pPr>
        <w:pStyle w:val="Heading2"/>
      </w:pPr>
      <w:bookmarkStart w:id="22" w:name="slide-2-watch"/>
      <w:r>
        <w:t xml:space="preserve">Slide 2: Watch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[The video plays here. 60 to 90 seconds. Captions on.]</w:t>
      </w:r>
      <w:r>
        <w:t xml:space="preserve"> </w:t>
      </w:r>
      <w:r>
        <w:t xml:space="preserve">Notes: Say nothing when it ends. Wait five seconds.</w:t>
      </w:r>
      <w:r>
        <w:t xml:space="preserve"> </w:t>
      </w:r>
      <w:r>
        <w:t xml:space="preserve">“</w:t>
      </w:r>
      <w:r>
        <w:t xml:space="preserve">Is it true? You have no idea. Neither do I, yet. Let’s find out how you would know.</w:t>
      </w:r>
      <w:r>
        <w:t xml:space="preserve">”</w:t>
      </w:r>
      <w:r>
        <w:t xml:space="preserve"> </w:t>
      </w:r>
      <w:r>
        <w:rPr>
          <w:rStyle w:val="TeacherNote"/>
        </w:rPr>
        <w:t xml:space="preserve">[Sal: pick a claim about food, not bodies or weight. Download it so it plays without ads.]</w:t>
      </w:r>
    </w:p>
    <w:p>
      <w:pPr>
        <w:pStyle w:val="Heading2"/>
      </w:pPr>
      <w:bookmarkStart w:id="23" w:name="slide-3-question-1-who-wrote-it"/>
      <w:r>
        <w:t xml:space="preserve">Slide 3: Question 1, who wrote it?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 real name and a job you can check?</w:t>
      </w:r>
    </w:p>
    <w:p>
      <w:pPr>
        <w:numPr>
          <w:ilvl w:val="0"/>
          <w:numId w:val="1003"/>
        </w:numPr>
        <w:pStyle w:val="Compact"/>
      </w:pPr>
      <w:r>
        <w:t xml:space="preserve">Or a handle and a nice smile?</w:t>
      </w:r>
    </w:p>
    <w:p>
      <w:pPr>
        <w:numPr>
          <w:ilvl w:val="0"/>
          <w:numId w:val="1003"/>
        </w:numPr>
        <w:pStyle w:val="Compact"/>
      </w:pPr>
      <w:r>
        <w:t xml:space="preserve">A registered dietitian (RD or RDN) has a license. They can lose it for bad advice.</w:t>
      </w:r>
    </w:p>
    <w:p>
      <w:pPr>
        <w:numPr>
          <w:ilvl w:val="0"/>
          <w:numId w:val="1003"/>
        </w:numPr>
        <w:pStyle w:val="Compact"/>
      </w:pPr>
      <w:r>
        <w:t xml:space="preserve">A doctor, a nurse, a food scientist: also checkable.</w:t>
      </w:r>
      <w:r>
        <w:t xml:space="preserve"> </w:t>
      </w:r>
      <w:r>
        <w:t xml:space="preserve">“</w:t>
      </w:r>
      <w:r>
        <w:t xml:space="preserve">Wellness coach</w:t>
      </w:r>
      <w:r>
        <w:t xml:space="preserve">”</w:t>
      </w:r>
      <w:r>
        <w:t xml:space="preserve"> </w:t>
      </w:r>
      <w:r>
        <w:t xml:space="preserve">is not a license.</w:t>
      </w:r>
      <w:r>
        <w:t xml:space="preserve"> </w:t>
      </w:r>
      <w:r>
        <w:t xml:space="preserve">Image: a person icon with a question mark.</w:t>
      </w:r>
    </w:p>
    <w:p>
      <w:pPr>
        <w:pStyle w:val="Heading2"/>
      </w:pPr>
      <w:bookmarkStart w:id="24" w:name="slide-4-question-2-what-do-they-sell"/>
      <w:r>
        <w:t xml:space="preserve">Slide 4: Question 2, what do they sell?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A supplement? A program? A book? A discount code?</w:t>
      </w:r>
    </w:p>
    <w:p>
      <w:pPr>
        <w:numPr>
          <w:ilvl w:val="0"/>
          <w:numId w:val="1004"/>
        </w:numPr>
        <w:pStyle w:val="Compact"/>
      </w:pPr>
      <w:r>
        <w:t xml:space="preserve">If nothing, what do they get? Views. Followers. Attention. That is worth money too.</w:t>
      </w:r>
    </w:p>
    <w:p>
      <w:pPr>
        <w:numPr>
          <w:ilvl w:val="0"/>
          <w:numId w:val="1004"/>
        </w:numPr>
        <w:pStyle w:val="Compact"/>
      </w:pPr>
      <w:r>
        <w:t xml:space="preserve">Sponsored content is supposed to say</w:t>
      </w:r>
      <w:r>
        <w:t xml:space="preserve"> </w:t>
      </w:r>
      <w:r>
        <w:t xml:space="preserve">“</w:t>
      </w:r>
      <w:r>
        <w:t xml:space="preserve">ad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paid partnership.</w:t>
      </w:r>
      <w:r>
        <w:t xml:space="preserve">”</w:t>
      </w:r>
      <w:r>
        <w:t xml:space="preserve"> </w:t>
      </w:r>
      <w:r>
        <w:t xml:space="preserve">It does not always.</w:t>
      </w:r>
    </w:p>
    <w:p>
      <w:pPr>
        <w:numPr>
          <w:ilvl w:val="0"/>
          <w:numId w:val="1004"/>
        </w:numPr>
        <w:pStyle w:val="Compact"/>
      </w:pPr>
      <w:r>
        <w:t xml:space="preserve">A .gov or .edu page is usually not selling anything.</w:t>
      </w:r>
      <w:r>
        <w:t xml:space="preserve"> </w:t>
      </w:r>
      <w:r>
        <w:t xml:space="preserve">Image: a price tag icon.</w:t>
      </w:r>
    </w:p>
    <w:p>
      <w:pPr>
        <w:pStyle w:val="Heading2"/>
      </w:pPr>
      <w:bookmarkStart w:id="25" w:name="slide-5-question-3-what-is-the-evidence"/>
      <w:r>
        <w:t xml:space="preserve">Slide 5: Question 3, what is the evidence?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A study you could find, with a name?</w:t>
      </w:r>
    </w:p>
    <w:p>
      <w:pPr>
        <w:numPr>
          <w:ilvl w:val="0"/>
          <w:numId w:val="1005"/>
        </w:numPr>
        <w:pStyle w:val="Compact"/>
      </w:pPr>
      <w:r>
        <w:t xml:space="preserve">A label? A number? A source you could click?</w:t>
      </w:r>
    </w:p>
    <w:p>
      <w:pPr>
        <w:numPr>
          <w:ilvl w:val="0"/>
          <w:numId w:val="1005"/>
        </w:numPr>
        <w:pStyle w:val="Compact"/>
      </w:pPr>
      <w:r>
        <w:t xml:space="preserve">Or</w:t>
      </w:r>
      <w:r>
        <w:t xml:space="preserve"> </w:t>
      </w:r>
      <w:r>
        <w:t xml:space="preserve">“</w:t>
      </w:r>
      <w:r>
        <w:t xml:space="preserve">studies show,</w:t>
      </w:r>
      <w:r>
        <w:t xml:space="preserve">”</w:t>
      </w:r>
      <w:r>
        <w:t xml:space="preserve"> </w:t>
      </w:r>
      <w:r>
        <w:t xml:space="preserve">“</w:t>
      </w:r>
      <w:r>
        <w:t xml:space="preserve">doctors hate this,</w:t>
      </w:r>
      <w:r>
        <w:t xml:space="preserve">”</w:t>
      </w:r>
      <w:r>
        <w:t xml:space="preserve"> </w:t>
      </w:r>
      <w:r>
        <w:t xml:space="preserve">“</w:t>
      </w:r>
      <w:r>
        <w:t xml:space="preserve">trust me</w:t>
      </w:r>
      <w:r>
        <w:t xml:space="preserve">”</w:t>
      </w:r>
      <w:r>
        <w:t xml:space="preserve">?</w:t>
      </w:r>
    </w:p>
    <w:p>
      <w:pPr>
        <w:numPr>
          <w:ilvl w:val="0"/>
          <w:numId w:val="1005"/>
        </w:numPr>
        <w:pStyle w:val="Compact"/>
      </w:pPr>
      <w:r>
        <w:t xml:space="preserve">“</w:t>
      </w:r>
      <w:r>
        <w:t xml:space="preserve">Everyone knows</w:t>
      </w:r>
      <w:r>
        <w:t xml:space="preserve">”</w:t>
      </w:r>
      <w:r>
        <w:t xml:space="preserve"> </w:t>
      </w:r>
      <w:r>
        <w:t xml:space="preserve">is not evidence. Neither is a before and after photo.</w:t>
      </w:r>
      <w:r>
        <w:t xml:space="preserve"> </w:t>
      </w:r>
      <w:r>
        <w:t xml:space="preserve">Image: a magnifying glass icon.</w:t>
      </w:r>
    </w:p>
    <w:p>
      <w:pPr>
        <w:pStyle w:val="Heading2"/>
      </w:pPr>
      <w:bookmarkStart w:id="26" w:name="slide-6-question-4-when-was-it-posted"/>
      <w:r>
        <w:t xml:space="preserve">Slide 6: Question 4, when was it posted?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Food advice changes. Eggs were</w:t>
      </w:r>
      <w:r>
        <w:t xml:space="preserve"> </w:t>
      </w:r>
      <w:r>
        <w:t xml:space="preserve">“</w:t>
      </w:r>
      <w:r>
        <w:t xml:space="preserve">bad</w:t>
      </w:r>
      <w:r>
        <w:t xml:space="preserve">”</w:t>
      </w:r>
      <w:r>
        <w:t xml:space="preserve"> </w:t>
      </w:r>
      <w:r>
        <w:t xml:space="preserve">for years. Then they were not.</w:t>
      </w:r>
    </w:p>
    <w:p>
      <w:pPr>
        <w:numPr>
          <w:ilvl w:val="0"/>
          <w:numId w:val="1006"/>
        </w:numPr>
        <w:pStyle w:val="Compact"/>
      </w:pPr>
      <w:r>
        <w:t xml:space="preserve">An old post can be wrong now.</w:t>
      </w:r>
    </w:p>
    <w:p>
      <w:pPr>
        <w:numPr>
          <w:ilvl w:val="0"/>
          <w:numId w:val="1006"/>
        </w:numPr>
        <w:pStyle w:val="Compact"/>
      </w:pPr>
      <w:r>
        <w:t xml:space="preserve">A page with no date is a warning sign.</w:t>
      </w:r>
      <w:r>
        <w:t xml:space="preserve"> </w:t>
      </w:r>
      <w:r>
        <w:t xml:space="preserve">Image: a calendar icon.</w:t>
      </w:r>
    </w:p>
    <w:p>
      <w:pPr>
        <w:pStyle w:val="Heading2"/>
      </w:pPr>
      <w:bookmarkStart w:id="27" w:name="slide-7-watch-again-and-answer"/>
      <w:r>
        <w:t xml:space="preserve">Slide 7: Watch again, and answer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Same video, second time.</w:t>
      </w:r>
    </w:p>
    <w:p>
      <w:pPr>
        <w:numPr>
          <w:ilvl w:val="0"/>
          <w:numId w:val="1007"/>
        </w:numPr>
        <w:pStyle w:val="Compact"/>
      </w:pPr>
      <w:r>
        <w:t xml:space="preserve">With your partner, answer the four questions on the handout.</w:t>
      </w:r>
    </w:p>
    <w:p>
      <w:pPr>
        <w:numPr>
          <w:ilvl w:val="0"/>
          <w:numId w:val="1007"/>
        </w:numPr>
        <w:pStyle w:val="Compact"/>
      </w:pPr>
      <w:r>
        <w:t xml:space="preserve">Write what you can see, not what you guess.</w:t>
      </w:r>
      <w:r>
        <w:t xml:space="preserve"> </w:t>
      </w:r>
      <w:r>
        <w:t xml:space="preserve">Notes: Play it again. Then take answers as a class, one question at a time. Question 2 usually cracks it open.</w:t>
      </w:r>
    </w:p>
    <w:p>
      <w:pPr>
        <w:pStyle w:val="Heading2"/>
      </w:pPr>
      <w:bookmarkStart w:id="28" w:name="slide-8-the-three-source-check"/>
      <w:r>
        <w:t xml:space="preserve">Slide 8: The three-source check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Three printed sources on the same claim.</w:t>
      </w:r>
    </w:p>
    <w:p>
      <w:pPr>
        <w:numPr>
          <w:ilvl w:val="0"/>
          <w:numId w:val="1008"/>
        </w:numPr>
        <w:pStyle w:val="Compact"/>
      </w:pPr>
      <w:r>
        <w:t xml:space="preserve">Source A: the person making the claim. Source B: a page from someone with a license and no product. Source C: a company that sells something related.</w:t>
      </w:r>
    </w:p>
    <w:p>
      <w:pPr>
        <w:numPr>
          <w:ilvl w:val="0"/>
          <w:numId w:val="1008"/>
        </w:numPr>
        <w:pStyle w:val="Compact"/>
      </w:pPr>
      <w:r>
        <w:t xml:space="preserve">Fill the table. Mark each one credible or not, and name the question it passed or failed.</w:t>
      </w:r>
    </w:p>
    <w:p>
      <w:pPr>
        <w:numPr>
          <w:ilvl w:val="0"/>
          <w:numId w:val="1008"/>
        </w:numPr>
        <w:pStyle w:val="Compact"/>
      </w:pPr>
      <w:r>
        <w:t xml:space="preserve">Then your verdict: true, false, partly true, or cannot tell. And the source that decided it.</w:t>
      </w:r>
    </w:p>
    <w:p>
      <w:pPr>
        <w:numPr>
          <w:ilvl w:val="0"/>
          <w:numId w:val="1008"/>
        </w:numPr>
        <w:pStyle w:val="Compact"/>
      </w:pPr>
      <w:r>
        <w:t xml:space="preserve">Thirteen minutes.</w:t>
      </w:r>
      <w:r>
        <w:t xml:space="preserve"> </w:t>
      </w:r>
      <w:r>
        <w:t xml:space="preserve">Notes: Push:</w:t>
      </w:r>
      <w:r>
        <w:t xml:space="preserve"> </w:t>
      </w:r>
      <w:r>
        <w:t xml:space="preserve">“</w:t>
      </w:r>
      <w:r>
        <w:t xml:space="preserve">You marked it credible. Which of the four questions did it pass?</w:t>
      </w:r>
      <w:r>
        <w:t xml:space="preserve">”</w:t>
      </w:r>
      <w:r>
        <w:t xml:space="preserve"> </w:t>
      </w:r>
      <w:r>
        <w:t xml:space="preserve">A pair that marks all three credible has not used the questions.</w:t>
      </w:r>
    </w:p>
    <w:p>
      <w:pPr>
        <w:pStyle w:val="Heading2"/>
      </w:pPr>
      <w:bookmarkStart w:id="29" w:name="slide-9-build-the-class-checklist"/>
      <w:r>
        <w:t xml:space="preserve">Slide 9: Build the class checklist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What did you look for that worked? Give me a question.</w:t>
      </w:r>
    </w:p>
    <w:p>
      <w:pPr>
        <w:numPr>
          <w:ilvl w:val="0"/>
          <w:numId w:val="1009"/>
        </w:numPr>
        <w:pStyle w:val="Compact"/>
      </w:pPr>
      <w:r>
        <w:t xml:space="preserve">At least six. I will write them up. We sharpen each one until a sixth grader could use it.</w:t>
      </w:r>
    </w:p>
    <w:p>
      <w:pPr>
        <w:numPr>
          <w:ilvl w:val="0"/>
          <w:numId w:val="1009"/>
        </w:numPr>
        <w:pStyle w:val="Compact"/>
      </w:pPr>
      <w:r>
        <w:t xml:space="preserve">“</w:t>
      </w:r>
      <w:r>
        <w:t xml:space="preserve">Is there a study?</w:t>
      </w:r>
      <w:r>
        <w:t xml:space="preserve">”</w:t>
      </w:r>
      <w:r>
        <w:t xml:space="preserve"> </w:t>
      </w:r>
      <w:r>
        <w:t xml:space="preserve">becomes</w:t>
      </w:r>
      <w:r>
        <w:t xml:space="preserve"> </w:t>
      </w:r>
      <w:r>
        <w:t xml:space="preserve">“</w:t>
      </w:r>
      <w:r>
        <w:t xml:space="preserve">Does it name a study I could find?</w:t>
      </w:r>
      <w:r>
        <w:t xml:space="preserve">”</w:t>
      </w:r>
      <w:r>
        <w:t xml:space="preserve"> </w:t>
      </w:r>
      <w:r>
        <w:t xml:space="preserve">Notes: Chart paper. This checklist stays on the wall through the $40 project.</w:t>
      </w:r>
    </w:p>
    <w:p>
      <w:pPr>
        <w:pStyle w:val="Heading2"/>
      </w:pPr>
      <w:bookmarkStart w:id="30" w:name="slide-10-test-it"/>
      <w:r>
        <w:t xml:space="preserve">Slide 10: Test it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Run the do now video against our checklist. One question at a time.</w:t>
      </w:r>
    </w:p>
    <w:p>
      <w:pPr>
        <w:numPr>
          <w:ilvl w:val="0"/>
          <w:numId w:val="1010"/>
        </w:numPr>
        <w:pStyle w:val="Compact"/>
      </w:pPr>
      <w:r>
        <w:t xml:space="preserve">Class vote on each: pass or fail.</w:t>
      </w:r>
    </w:p>
    <w:p>
      <w:pPr>
        <w:numPr>
          <w:ilvl w:val="0"/>
          <w:numId w:val="1010"/>
        </w:numPr>
        <w:pStyle w:val="Compact"/>
      </w:pPr>
      <w:r>
        <w:t xml:space="preserve">Count the passes.</w:t>
      </w:r>
    </w:p>
    <w:p>
      <w:pPr>
        <w:numPr>
          <w:ilvl w:val="0"/>
          <w:numId w:val="1010"/>
        </w:numPr>
        <w:pStyle w:val="Compact"/>
      </w:pPr>
      <w:r>
        <w:t xml:space="preserve">Ten million views. How many passes?</w:t>
      </w:r>
      <w:r>
        <w:t xml:space="preserve"> </w:t>
      </w:r>
      <w:r>
        <w:t xml:space="preserve">Notes: Write the score on the board next to the view count.</w:t>
      </w:r>
    </w:p>
    <w:p>
      <w:pPr>
        <w:pStyle w:val="Heading2"/>
      </w:pPr>
      <w:bookmarkStart w:id="31" w:name="slide-11-the-do-now-facts"/>
      <w:r>
        <w:t xml:space="preserve">Slide 11: The do now</w:t>
      </w:r>
      <w:r>
        <w:t xml:space="preserve"> </w:t>
      </w:r>
      <w:r>
        <w:t xml:space="preserve">“</w:t>
      </w:r>
      <w:r>
        <w:t xml:space="preserve">facts</w:t>
      </w:r>
      <w:r>
        <w:t xml:space="preserve">”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Pick one of the four</w:t>
      </w:r>
      <w:r>
        <w:t xml:space="preserve"> </w:t>
      </w:r>
      <w:r>
        <w:t xml:space="preserve">“</w:t>
      </w:r>
      <w:r>
        <w:t xml:space="preserve">facts</w:t>
      </w:r>
      <w:r>
        <w:t xml:space="preserve">”</w:t>
      </w:r>
      <w:r>
        <w:t xml:space="preserve"> </w:t>
      </w:r>
      <w:r>
        <w:t xml:space="preserve">on the board.</w:t>
      </w:r>
    </w:p>
    <w:p>
      <w:pPr>
        <w:numPr>
          <w:ilvl w:val="0"/>
          <w:numId w:val="1011"/>
        </w:numPr>
        <w:pStyle w:val="Compact"/>
      </w:pPr>
      <w:r>
        <w:t xml:space="preserve">Which checklist question would it fail first?</w:t>
      </w:r>
    </w:p>
    <w:p>
      <w:pPr>
        <w:numPr>
          <w:ilvl w:val="0"/>
          <w:numId w:val="1011"/>
        </w:numPr>
        <w:pStyle w:val="Compact"/>
      </w:pPr>
      <w:r>
        <w:t xml:space="preserve">Essential question: if a video has ten million views, is it more likely to be true?</w:t>
      </w:r>
      <w:r>
        <w:t xml:space="preserve"> </w:t>
      </w:r>
      <w:r>
        <w:t xml:space="preserve">Notes: Two minutes. Pairs answer; then the class answers the essential question with the count as evidence.</w:t>
      </w:r>
    </w:p>
    <w:p>
      <w:pPr>
        <w:pStyle w:val="Heading2"/>
      </w:pPr>
      <w:bookmarkStart w:id="32" w:name="slide-12-exit-card"/>
      <w:r>
        <w:t xml:space="preserve">Slide 12: Exit card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3 of the four source questions.</w:t>
      </w:r>
    </w:p>
    <w:p>
      <w:pPr>
        <w:numPr>
          <w:ilvl w:val="0"/>
          <w:numId w:val="1012"/>
        </w:numPr>
        <w:pStyle w:val="Compact"/>
      </w:pPr>
      <w:r>
        <w:t xml:space="preserve">2 signs a food source is credible.</w:t>
      </w:r>
    </w:p>
    <w:p>
      <w:pPr>
        <w:numPr>
          <w:ilvl w:val="0"/>
          <w:numId w:val="1012"/>
        </w:numPr>
        <w:pStyle w:val="Compact"/>
      </w:pPr>
      <w:r>
        <w:t xml:space="preserve">1 food</w:t>
      </w:r>
      <w:r>
        <w:t xml:space="preserve"> </w:t>
      </w:r>
      <w:r>
        <w:t xml:space="preserve">“</w:t>
      </w:r>
      <w:r>
        <w:t xml:space="preserve">fact</w:t>
      </w:r>
      <w:r>
        <w:t xml:space="preserve">”</w:t>
      </w:r>
      <w:r>
        <w:t xml:space="preserve"> </w:t>
      </w:r>
      <w:r>
        <w:t xml:space="preserve">you will check before you repeat it.</w:t>
      </w:r>
    </w:p>
    <w:p>
      <w:pPr>
        <w:numPr>
          <w:ilvl w:val="0"/>
          <w:numId w:val="1012"/>
        </w:numPr>
        <w:pStyle w:val="Compact"/>
      </w:pPr>
      <w:r>
        <w:t xml:space="preserve">Three volunteers read one line.</w:t>
      </w:r>
      <w:r>
        <w:t xml:space="preserve"> </w:t>
      </w:r>
      <w:r>
        <w:t xml:space="preserve">Notes: The Label Reading Quiz comes after Lab 2. The checklist goes back on the screen for two minutes before it.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2026-09-15T16:27:19Z</dcterms:created>
  <dcterms:modified xsi:type="dcterms:W3CDTF">2026-09-15T16:27:19Z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