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0.4-team-norms-contract"/>
      <w:r>
        <w:t xml:space="preserve">Handout 0.4: Team Norms Contract</w:t>
      </w:r>
      <w:bookmarkEnd w:id="20"/>
    </w:p>
    <w:p>
      <w:pPr>
        <w:pStyle w:val="FirstParagraph"/>
      </w:pPr>
      <w:r>
        <w:t xml:space="preserve">Name: ______________________ Date: __________ Period: ______ Table number: ______</w:t>
      </w:r>
    </w:p>
    <w:p>
      <w:pPr>
        <w:pStyle w:val="Heading2"/>
      </w:pPr>
      <w:bookmarkStart w:id="21" w:name="part-1-the-silent-measurement-preview"/>
      <w:r>
        <w:t xml:space="preserve">Part 1: The Silent Measurement preview</w:t>
      </w:r>
      <w:bookmarkEnd w:id="21"/>
    </w:p>
    <w:p>
      <w:pPr>
        <w:pStyle w:val="FirstParagraph"/>
      </w:pPr>
      <w:r>
        <w:t xml:space="preserve">Your roles today (from the Unit 1 role cards; today’s job is in the box):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Today’s job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Station Manager</w:t>
            </w:r>
          </w:p>
        </w:tc>
        <w:tc>
          <w:p>
            <w:pPr>
              <w:pStyle w:val="Compact"/>
              <w:jc w:val="left"/>
            </w:pPr>
            <w:r>
              <w:t xml:space="preserve">Reads the team card. Points to who does what. Does the final check of all four cups before the tray goes up. Does not measure.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Head Cook</w:t>
            </w:r>
          </w:p>
        </w:tc>
        <w:tc>
          <w:p>
            <w:pPr>
              <w:pStyle w:val="Compact"/>
              <w:jc w:val="left"/>
            </w:pPr>
            <w:r>
              <w:t xml:space="preserve">Measures items 1 and 3.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Second Cook</w:t>
            </w:r>
          </w:p>
        </w:tc>
        <w:tc>
          <w:p>
            <w:pPr>
              <w:pStyle w:val="Compact"/>
              <w:jc w:val="left"/>
            </w:pPr>
            <w:r>
              <w:t xml:space="preserve">Measures items 2 and 4.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Prep Cook</w:t>
            </w:r>
          </w:p>
        </w:tc>
        <w:tc>
          <w:p>
            <w:pPr>
              <w:pStyle w:val="Compact"/>
              <w:jc w:val="left"/>
            </w:pPr>
            <w:r>
              <w:t xml:space="preserve">Fills the cups, holds the tray, wipes spills. Carries the tray to the check station.</w:t>
            </w:r>
          </w:p>
        </w:tc>
      </w:tr>
    </w:tbl>
    <w:p>
      <w:pPr>
        <w:pStyle w:val="BodyText"/>
      </w:pPr>
      <w:r>
        <w:t xml:space="preserve">My role today: ______________________</w:t>
      </w:r>
    </w:p>
    <w:p>
      <w:pPr>
        <w:pStyle w:val="BodyText"/>
      </w:pPr>
      <w:r>
        <w:rPr>
          <w:b/>
        </w:rPr>
        <w:t xml:space="preserve">Team card (the four targets).</w:t>
      </w:r>
      <w:r>
        <w:t xml:space="preserve"> </w:t>
      </w:r>
      <w:r>
        <w:t xml:space="preserve">Measure each into the cup with the matching number. No talking, no writing, no mouthing words. Pointing and showing are allowed. The reset cue ends it.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Cup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Target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Technique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 cup water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Liquid: pour, set the cup on the table, read at eye level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1/2 cup rice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Dry: spoon it in, level off with a straight edge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2 tablespoons rice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Dry: spoon it in, level off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1/4 cup water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Liquid: pour, set down, read at eye level</w:t>
            </w:r>
          </w:p>
        </w:tc>
      </w:tr>
    </w:tbl>
    <w:p>
      <w:pPr>
        <w:pStyle w:val="BodyText"/>
      </w:pPr>
      <w:r>
        <w:t xml:space="preserve">Grade 6: cups 1, 2, and 4 only. Grade 8: add cup 5, 1 teaspoon rice, leveled.</w:t>
      </w:r>
    </w:p>
    <w:p>
      <w:pPr>
        <w:pStyle w:val="BodyText"/>
      </w:pPr>
      <w:r>
        <w:t xml:space="preserve">Image for the team card: four cups in a row numbered 1 to 4, with a water drop drawn on cups 1 and 4 and a grain of rice on cups 2 and 3.</w:t>
      </w:r>
    </w:p>
    <w:p>
      <w:pPr>
        <w:pStyle w:val="BodyText"/>
      </w:pPr>
      <w:r>
        <w:t xml:space="preserve">Check station result (the teacher fills this): Cup 1 ______ Cup 2 ______ Cup 3 ______ Cup 4 ______ (on the line / close / off)</w:t>
      </w:r>
    </w:p>
    <w:p>
      <w:pPr>
        <w:pStyle w:val="Heading2"/>
      </w:pPr>
      <w:bookmarkStart w:id="22" w:name="part-2-what-we-did-without-words"/>
      <w:r>
        <w:t xml:space="preserve">Part 2: What we did without words</w:t>
      </w:r>
      <w:bookmarkEnd w:id="22"/>
    </w:p>
    <w:p>
      <w:pPr>
        <w:pStyle w:val="FirstParagraph"/>
      </w:pPr>
      <w:r>
        <w:t xml:space="preserve">Directions: After the check, talk it over as a team and fill this in together.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Question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Our answer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What did our team do without words? Circle all that we used: pointing / showing / waiting / taking over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What helped?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What hurt?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One thing we would do differently</w:t>
            </w:r>
          </w:p>
        </w:tc>
        <w:tc>
          <w:p/>
        </w:tc>
      </w:tr>
    </w:tbl>
    <w:p>
      <w:pPr>
        <w:pStyle w:val="Heading2"/>
      </w:pPr>
      <w:bookmarkStart w:id="23" w:name="part-3-our-team-norms"/>
      <w:r>
        <w:t xml:space="preserve">Part 3: Our team norms</w:t>
      </w:r>
      <w:bookmarkEnd w:id="23"/>
    </w:p>
    <w:p>
      <w:pPr>
        <w:pStyle w:val="FirstParagraph"/>
      </w:pPr>
      <w:r>
        <w:t xml:space="preserve">A norm is a behavior someone could see.</w:t>
      </w:r>
      <w:r>
        <w:t xml:space="preserve"> </w:t>
      </w:r>
      <w:r>
        <w:t xml:space="preserve">“</w:t>
      </w:r>
      <w:r>
        <w:t xml:space="preserve">Be nice</w:t>
      </w:r>
      <w:r>
        <w:t xml:space="preserve">”</w:t>
      </w:r>
      <w:r>
        <w:t xml:space="preserve"> </w:t>
      </w:r>
      <w:r>
        <w:t xml:space="preserve">is a feeling.</w:t>
      </w:r>
      <w:r>
        <w:t xml:space="preserve"> </w:t>
      </w:r>
      <w:r>
        <w:t xml:space="preserve">“</w:t>
      </w:r>
      <w:r>
        <w:t xml:space="preserve">Ask the quiet person before we decide</w:t>
      </w:r>
      <w:r>
        <w:t xml:space="preserve">”</w:t>
      </w:r>
      <w:r>
        <w:t xml:space="preserve"> </w:t>
      </w:r>
      <w:r>
        <w:t xml:space="preserve">is a norm. Test every norm with the question:</w:t>
      </w:r>
      <w:r>
        <w:t xml:space="preserve"> </w:t>
      </w:r>
      <w:r>
        <w:t xml:space="preserve">“</w:t>
      </w:r>
      <w:r>
        <w:t xml:space="preserve">Could Mr. Prevosto see us doing this?</w:t>
      </w:r>
      <w:r>
        <w:t xml:space="preserve">”</w:t>
      </w:r>
      <w:r>
        <w:t xml:space="preserve"> </w:t>
      </w:r>
      <w:r>
        <w:t xml:space="preserve">If not, rewrite it.</w:t>
      </w:r>
    </w:p>
    <w:p>
      <w:pPr>
        <w:pStyle w:val="BodyText"/>
      </w:pPr>
      <w:r>
        <w:t xml:space="preserve">Examples of norms that pass the test:</w:t>
      </w:r>
    </w:p>
    <w:p>
      <w:pPr>
        <w:numPr>
          <w:ilvl w:val="0"/>
          <w:numId w:val="1001"/>
        </w:numPr>
        <w:pStyle w:val="Compact"/>
      </w:pPr>
      <w:r>
        <w:t xml:space="preserve">We wait for the Station Manager’s point before we start.</w:t>
      </w:r>
    </w:p>
    <w:p>
      <w:pPr>
        <w:numPr>
          <w:ilvl w:val="0"/>
          <w:numId w:val="1001"/>
        </w:numPr>
        <w:pStyle w:val="Compact"/>
      </w:pPr>
      <w:r>
        <w:t xml:space="preserve">We say the amount out loud before we pour.</w:t>
      </w:r>
    </w:p>
    <w:p>
      <w:pPr>
        <w:numPr>
          <w:ilvl w:val="0"/>
          <w:numId w:val="1001"/>
        </w:numPr>
        <w:pStyle w:val="Compact"/>
      </w:pPr>
      <w:r>
        <w:t xml:space="preserve">We clean our own spill.</w:t>
      </w:r>
    </w:p>
    <w:p>
      <w:pPr>
        <w:numPr>
          <w:ilvl w:val="0"/>
          <w:numId w:val="1001"/>
        </w:numPr>
        <w:pStyle w:val="Compact"/>
      </w:pPr>
      <w:r>
        <w:t xml:space="preserve">Nobody leaves until the station check.</w:t>
      </w:r>
    </w:p>
    <w:p>
      <w:pPr>
        <w:numPr>
          <w:ilvl w:val="0"/>
          <w:numId w:val="1001"/>
        </w:numPr>
        <w:pStyle w:val="Compact"/>
      </w:pPr>
      <w:r>
        <w:t xml:space="preserve">We ask the quiet person what they think before we decide.</w:t>
      </w:r>
    </w:p>
    <w:p>
      <w:pPr>
        <w:pStyle w:val="FirstParagraph"/>
      </w:pPr>
      <w:r>
        <w:t xml:space="preserve">Sentence starter: "We ___ before we ___."</w:t>
      </w:r>
    </w:p>
    <w:p>
      <w:pPr>
        <w:pStyle w:val="BodyText"/>
      </w:pPr>
      <w:r>
        <w:t xml:space="preserve">Our four norms:</w:t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FirstParagraph"/>
      </w:pPr>
      <w:r>
        <w:t xml:space="preserve">Grade 6: three norms. Grade 8 stretch: a fifth norm that says what the team does when someone breaks a norm: ________________________________________________</w:t>
      </w:r>
    </w:p>
    <w:p>
      <w:pPr>
        <w:pStyle w:val="BodyText"/>
      </w:pPr>
      <w:r>
        <w:t xml:space="preserve">We agree to these norms for every team task this year. If we break one, we fix it at the table first.</w:t>
      </w:r>
    </w:p>
    <w:p>
      <w:pPr>
        <w:pStyle w:val="BodyText"/>
      </w:pPr>
      <w:r>
        <w:t xml:space="preserve">Signatures (every team member):</w:t>
      </w:r>
    </w:p>
    <w:p>
      <w:r>
        <w:br w:type="page"/>
      </w:r>
    </w:p>
    <w:p>
      <w:pPr>
        <w:pStyle w:val="BodyText"/>
      </w:pPr>
      <w:r>
        <w:t xml:space="preserve">Teacher: ______________________ Date: __________</w:t>
      </w:r>
    </w:p>
    <w:p>
      <w:pPr>
        <w:pStyle w:val="Heading2"/>
      </w:pPr>
      <w:bookmarkStart w:id="24" w:name="exit-card"/>
      <w:r>
        <w:t xml:space="preserve">Exit card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My role today and one thing I did in it: ________________________________</w:t>
      </w:r>
    </w:p>
    <w:p>
      <w:pPr>
        <w:numPr>
          <w:ilvl w:val="0"/>
          <w:numId w:val="1003"/>
        </w:numPr>
        <w:pStyle w:val="Compact"/>
      </w:pPr>
      <w:r>
        <w:t xml:space="preserve">The norm from another team I wish we had written: ________________________________</w:t>
      </w:r>
    </w:p>
    <w:p>
      <w:r>
        <w:br w:type="page"/>
      </w:r>
    </w:p>
    <w:p>
      <w:pPr>
        <w:pStyle w:val="Heading2"/>
      </w:pPr>
      <w:bookmarkStart w:id="25" w:name="teacher-key"/>
      <w:r>
        <w:t xml:space="preserve">Teacher key</w:t>
      </w:r>
      <w:bookmarkEnd w:id="25"/>
    </w:p>
    <w:p>
      <w:pPr>
        <w:pStyle w:val="FirstParagraph"/>
      </w:pPr>
      <w:r>
        <w:t xml:space="preserve">The check station: pour each cup into the matching measure at the front (or weigh it: 1 cup water is about 237 g; 1/2 cup uncooked white rice is about 90 to 100 g; 2 tablespoons rice is about 24 g; 1/4 cup water is about 59 g). On the line, close (within a marked line or about 10 percent), or off. Results are not scored. Announce them as a count per team (</w:t>
      </w:r>
      <w:r>
        <w:t xml:space="preserve">“</w:t>
      </w:r>
      <w:r>
        <w:t xml:space="preserve">three on, one close</w:t>
      </w:r>
      <w:r>
        <w:t xml:space="preserve">”</w:t>
      </w:r>
      <w:r>
        <w:t xml:space="preserve">).</w:t>
      </w:r>
    </w:p>
    <w:p>
      <w:pPr>
        <w:pStyle w:val="BodyText"/>
      </w:pPr>
      <w:r>
        <w:t xml:space="preserve">Part 2 is complete when all four boxes are filled in the team’s own words.</w:t>
      </w:r>
    </w:p>
    <w:p>
      <w:pPr>
        <w:pStyle w:val="BodyText"/>
      </w:pPr>
      <w:r>
        <w:t xml:space="preserve">Part 3 is scored complete, partial, or missing. Complete means four norms that each name a visible behavior, and four signatures. A norm that fails the</w:t>
      </w:r>
      <w:r>
        <w:t xml:space="preserve"> </w:t>
      </w:r>
      <w:r>
        <w:t xml:space="preserve">“</w:t>
      </w:r>
      <w:r>
        <w:t xml:space="preserve">could I see it</w:t>
      </w:r>
      <w:r>
        <w:t xml:space="preserve">”</w:t>
      </w:r>
      <w:r>
        <w:t xml:space="preserve"> </w:t>
      </w:r>
      <w:r>
        <w:t xml:space="preserve">test (respect, be nice, try hard, have a good attitude) does not count until it is rewritten. Common rewrites:</w:t>
      </w:r>
      <w:r>
        <w:t xml:space="preserve"> </w:t>
      </w:r>
      <w:r>
        <w:t xml:space="preserve">“</w:t>
      </w:r>
      <w:r>
        <w:t xml:space="preserve">respect</w:t>
      </w:r>
      <w:r>
        <w:t xml:space="preserve">”</w:t>
      </w:r>
      <w:r>
        <w:t xml:space="preserve"> </w:t>
      </w:r>
      <w:r>
        <w:t xml:space="preserve">becomes</w:t>
      </w:r>
      <w:r>
        <w:t xml:space="preserve"> </w:t>
      </w:r>
      <w:r>
        <w:t xml:space="preserve">“</w:t>
      </w:r>
      <w:r>
        <w:t xml:space="preserve">we let one person finish before the next one talks</w:t>
      </w:r>
      <w:r>
        <w:t xml:space="preserve">”</w:t>
      </w:r>
      <w:r>
        <w:t xml:space="preserve">;</w:t>
      </w:r>
      <w:r>
        <w:t xml:space="preserve"> </w:t>
      </w:r>
      <w:r>
        <w:t xml:space="preserve">“</w:t>
      </w:r>
      <w:r>
        <w:t xml:space="preserve">try hard</w:t>
      </w:r>
      <w:r>
        <w:t xml:space="preserve">”</w:t>
      </w:r>
      <w:r>
        <w:t xml:space="preserve"> </w:t>
      </w:r>
      <w:r>
        <w:t xml:space="preserve">becomes</w:t>
      </w:r>
      <w:r>
        <w:t xml:space="preserve"> </w:t>
      </w:r>
      <w:r>
        <w:t xml:space="preserve">“</w:t>
      </w:r>
      <w:r>
        <w:t xml:space="preserve">everyone measures at least one cup.</w:t>
      </w:r>
      <w:r>
        <w:t xml:space="preserve">”</w:t>
      </w:r>
    </w:p>
    <w:p>
      <w:pPr>
        <w:pStyle w:val="BodyText"/>
      </w:pPr>
      <w:r>
        <w:t xml:space="preserve">Keep the signed contracts. Reread them at the start of Lab 1 (Lesson 1.8) and before every project team task. The eight or so norms the class reads aloud in the closure go on chart paper and feed section 9 of the Room and Lab Agreement tomorrow.</w:t>
      </w:r>
    </w:p>
    <w:p>
      <w:pPr>
        <w:pStyle w:val="BodyText"/>
      </w:pPr>
      <w:r>
        <w:t xml:space="preserve">Word bank</w:t>
      </w:r>
      <w:r>
        <w:t xml:space="preserve"> </w:t>
      </w:r>
      <w:r>
        <w:rPr>
          <w:rStyle w:val="TeacherNote"/>
        </w:rPr>
        <w:t xml:space="preserve">[check with a native speaker]:</w:t>
      </w:r>
      <w:r>
        <w:t xml:space="preserve"> </w:t>
      </w:r>
      <w:r>
        <w:t xml:space="preserve">norm (norm, takım kuralı / norma / norma); measure (ölçmek / medir / medir); level off (düzlemek / nivelar / nivelar); pour (dökmek / despejar / verter); point (işaret etmek / apontar / señalar); wait (beklemek / esperar / esperar).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2026-09-15T16:27:11Z</dcterms:created>
  <dcterms:modified xsi:type="dcterms:W3CDTF">2026-09-15T16:27:11Z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