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05a16ac6a126ad607105f0de54e8611b1b4f83f"/>
      <w:r>
        <w:t xml:space="preserve">Handout 04.16: Housing and Design Careers Cards</w:t>
      </w:r>
      <w:bookmarkEnd w:id="20"/>
    </w:p>
    <w:p>
      <w:pPr>
        <w:pStyle w:val="FirstParagraph"/>
      </w:pPr>
      <w:r>
        <w:t xml:space="preserve">Print the thirteen cards (pages 1 to 3) on card stock, one set per table of four, and cut. Print the Project Chain sheet (page 4) and the</w:t>
      </w:r>
      <w:r>
        <w:t xml:space="preserve"> </w:t>
      </w:r>
      <w:r>
        <w:t xml:space="preserve">“</w:t>
      </w:r>
      <w:r>
        <w:t xml:space="preserve">would I like this</w:t>
      </w:r>
      <w:r>
        <w:t xml:space="preserve">”</w:t>
      </w:r>
      <w:r>
        <w:t xml:space="preserve"> </w:t>
      </w:r>
      <w:r>
        <w:t xml:space="preserve">self-check (page 5) one per student.</w:t>
      </w:r>
    </w:p>
    <w:p>
      <w:pPr>
        <w:pStyle w:val="BodyText"/>
      </w:pPr>
      <w:r>
        <w:t xml:space="preserve">Every pay figure is a typical yearly range for the United States, rounded, from the Bureau of Labor Statistics Occupational Outlook Handbook (bls.gov/ooh) or, for the two jobs the handbook does not list separately, from job listings. Every one is marked; the numbers move every year. Pay in the New York City area is usually higher than the national figure.</w:t>
      </w:r>
    </w:p>
    <w:p>
      <w:r>
        <w:br w:type="page"/>
      </w:r>
    </w:p>
    <w:p>
      <w:pPr>
        <w:pStyle w:val="Heading2"/>
      </w:pPr>
      <w:bookmarkStart w:id="21" w:name="pages-1-to-3-the-thirteen-career-cards"/>
      <w:r>
        <w:t xml:space="preserve">Pages 1 to 3: The thirteen career cards</w:t>
      </w:r>
      <w:bookmarkEnd w:id="21"/>
    </w:p>
    <w:p>
      <w:pPr>
        <w:pStyle w:val="FirstParagraph"/>
      </w:pPr>
      <w:r>
        <w:t xml:space="preserve">Each card: the job in one plain sentence, what they did on the Okafor room, a day in the life, the path, the pay range, and where they work most.</w:t>
      </w:r>
    </w:p>
    <w:p>
      <w:r>
        <w:br w:type="page"/>
      </w:r>
    </w:p>
    <w:p>
      <w:pPr>
        <w:pStyle w:val="Heading3"/>
      </w:pPr>
      <w:bookmarkStart w:id="22" w:name="card-1-architect"/>
      <w:r>
        <w:t xml:space="preserve">Card 1: Architect</w:t>
      </w:r>
      <w:bookmarkEnd w:id="22"/>
    </w:p>
    <w:p>
      <w:pPr>
        <w:pStyle w:val="FirstParagraph"/>
      </w:pPr>
      <w:r>
        <w:t xml:space="preserve">Picture line: a drafting pen and a rolled plan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designs buildings and the spaces inside them, and signs the plans so the town will let them be built.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drew the wider door and the new bathroom next door, checked that the walls could take it, and stamped the plan.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morning on the computer drawing plans; a site visit at noon to see the framing; afternoon meeting with the family about the budget.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a five-year college degree in architecture, then about three years of paid work under a licensed architect, then a licensing exam. College degree.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$70,000 to $130,000 a year; median about $95,000.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an office, with site visits.</w:t>
      </w:r>
    </w:p>
    <w:p>
      <w:r>
        <w:br w:type="page"/>
      </w:r>
    </w:p>
    <w:p>
      <w:pPr>
        <w:pStyle w:val="Heading3"/>
      </w:pPr>
      <w:bookmarkStart w:id="23" w:name="card-2-interior-designer"/>
      <w:r>
        <w:t xml:space="preserve">Card 2: Interior designer</w:t>
      </w:r>
      <w:bookmarkEnd w:id="23"/>
    </w:p>
    <w:p>
      <w:pPr>
        <w:pStyle w:val="FirstParagraph"/>
      </w:pPr>
      <w:r>
        <w:t xml:space="preserve">Picture line: a paint chip fan and a floor plan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plans how a room works and looks: the layout, the furniture, the color, the light, and the finishes, for a client.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did what you did in Project 04, for pay: the client brief, the scale plan, the budget, the furniture, the color, the pitch.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a client meeting in the morning; measuring a room at noon; picking fabric and lights at a showroom; drawing the plan and pricing it in the afternoon.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usually a two- or four-year degree in interior design; in New York, a state certification exam (NCIDQ) to use the title</w:t>
      </w:r>
      <w:r>
        <w:t xml:space="preserve"> </w:t>
      </w:r>
      <w:r>
        <w:t xml:space="preserve">“</w:t>
      </w:r>
      <w:r>
        <w:t xml:space="preserve">certified interior designer.</w:t>
      </w:r>
      <w:r>
        <w:t xml:space="preserve">”</w:t>
      </w:r>
      <w:r>
        <w:t xml:space="preserve"> </w:t>
      </w:r>
      <w:r>
        <w:t xml:space="preserve">Some start as a designer’s assistant. College degree, mostly.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$40,000 to $100,000; median about $62,000.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an office and clients’ homes.</w:t>
      </w:r>
    </w:p>
    <w:p>
      <w:r>
        <w:br w:type="page"/>
      </w:r>
    </w:p>
    <w:p>
      <w:pPr>
        <w:pStyle w:val="Heading3"/>
      </w:pPr>
      <w:bookmarkStart w:id="24" w:name="card-3-general-contractor"/>
      <w:r>
        <w:t xml:space="preserve">Card 3: General contractor</w:t>
      </w:r>
      <w:bookmarkEnd w:id="24"/>
    </w:p>
    <w:p>
      <w:pPr>
        <w:pStyle w:val="FirstParagraph"/>
      </w:pPr>
      <w:r>
        <w:t xml:space="preserve">Picture line: a hard hat and a clipboard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runs the whole job: hires the trades, orders the materials, keeps the schedule and the budget, and answers to the client.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hired the electrician, the plumber, and the painter; ordered the door; made sure the job finished in three weeks.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on the site by 7; calls to suppliers; a walk-through with the client; paperwork and permits at night.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most start in a trade (carpentry is common) through a high school CTE program and an apprenticeship, then years on the job, then a contractor’s license from the county. Some have a construction management degree. Apprenticeship or trade school, then experience.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$60,000 to $160,000; construction managers’ median about $105,000. Many own their business.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the job site.</w:t>
      </w:r>
    </w:p>
    <w:p>
      <w:r>
        <w:br w:type="page"/>
      </w:r>
    </w:p>
    <w:p>
      <w:pPr>
        <w:pStyle w:val="Heading3"/>
      </w:pPr>
      <w:bookmarkStart w:id="25" w:name="card-4-electrician"/>
      <w:r>
        <w:t xml:space="preserve">Card 4: Electrician</w:t>
      </w:r>
      <w:bookmarkEnd w:id="25"/>
    </w:p>
    <w:p>
      <w:pPr>
        <w:pStyle w:val="FirstParagraph"/>
      </w:pPr>
      <w:r>
        <w:t xml:space="preserve">Picture line: a wire and a switch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installs and repairs the wiring, outlets, switches, and lights that make a building work, safely and to code.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ran the new outlet by the bed, moved the light switch to 42 inches so he can reach it, and wired the night lights on the path.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a rough-in on a new house in the morning (wires in the open walls); a service call in the afternoon (a breaker that keeps tripping); reading the code book for a tricky job.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a high school CTE electrical program, then a four- to five-year paid apprenticeship (about 8,000 hours on the job plus classes), then a journeyman license. Apprenticeship. Paid from day one.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$40,000 to $105,000; median about $62,000. Union electricians in the New York area often earn more.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job sites and clients’ homes.</w:t>
      </w:r>
    </w:p>
    <w:p>
      <w:r>
        <w:br w:type="page"/>
      </w:r>
    </w:p>
    <w:p>
      <w:pPr>
        <w:pStyle w:val="Heading3"/>
      </w:pPr>
      <w:bookmarkStart w:id="26" w:name="card-5-plumber"/>
      <w:r>
        <w:t xml:space="preserve">Card 5: Plumber</w:t>
      </w:r>
      <w:bookmarkEnd w:id="26"/>
    </w:p>
    <w:p>
      <w:pPr>
        <w:pStyle w:val="FirstParagraph"/>
      </w:pPr>
      <w:r>
        <w:t xml:space="preserve">Picture line: a wrench and a pipe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installs and repairs the pipes that bring water in and take waste out, plus fixtures like sinks, toilets, and showers.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moved the shower drain and installed the walk-in shower with a grab bar next door.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a new bathroom rough-in; an emergency call for a burst pipe; a water heater swap.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high school CTE, then a four- to five-year paid apprenticeship, then a license. Apprenticeship.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$40,000 to $105,000; median about $63,000.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job sites and clients’ homes.</w:t>
      </w:r>
    </w:p>
    <w:p>
      <w:r>
        <w:br w:type="page"/>
      </w:r>
    </w:p>
    <w:p>
      <w:pPr>
        <w:pStyle w:val="Heading3"/>
      </w:pPr>
      <w:bookmarkStart w:id="27" w:name="card-6-hvac-technician"/>
      <w:r>
        <w:t xml:space="preserve">Card 6: HVAC technician</w:t>
      </w:r>
      <w:bookmarkEnd w:id="27"/>
    </w:p>
    <w:p>
      <w:pPr>
        <w:pStyle w:val="FirstParagraph"/>
      </w:pPr>
      <w:r>
        <w:t xml:space="preserve">Picture line: a thermostat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installs and repairs heating, ventilation, and air conditioning systems (HVAC).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sized the new heat and air for the room and added a vent so the bathroom does not grow mold.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a furnace tune-up in the morning; an air conditioner install in the afternoon; in a heat wave, ten calls a day.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a six-month to two-year trade school program or a high school CTE program, then a paid apprenticeship of two to five years, plus an EPA certification to handle refrigerants. Trade school or apprenticeship.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$37,000 to $90,000; median about $60,000.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clients’ homes and buildings.</w:t>
      </w:r>
    </w:p>
    <w:p>
      <w:r>
        <w:br w:type="page"/>
      </w:r>
    </w:p>
    <w:p>
      <w:pPr>
        <w:pStyle w:val="Heading3"/>
      </w:pPr>
      <w:bookmarkStart w:id="28" w:name="card-7-real-estate-agent"/>
      <w:r>
        <w:t xml:space="preserve">Card 7: Real estate agent</w:t>
      </w:r>
      <w:bookmarkEnd w:id="28"/>
    </w:p>
    <w:p>
      <w:pPr>
        <w:pStyle w:val="FirstParagraph"/>
      </w:pPr>
      <w:r>
        <w:t xml:space="preserve">Picture line: a house key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helps people buy, sell, or rent homes, and gets paid a percentage of the sale.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sold the family this house two years ago, and will list it someday with</w:t>
      </w:r>
      <w:r>
        <w:t xml:space="preserve"> </w:t>
      </w:r>
      <w:r>
        <w:t xml:space="preserve">“</w:t>
      </w:r>
      <w:r>
        <w:t xml:space="preserve">accessible first-floor bedroom and bath</w:t>
      </w:r>
      <w:r>
        <w:t xml:space="preserve">”</w:t>
      </w:r>
      <w:r>
        <w:t xml:space="preserve"> </w:t>
      </w:r>
      <w:r>
        <w:t xml:space="preserve">as a selling point.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showings on the weekend; phone calls and paperwork on weekdays; an open house; a closing at a lawyer’s office.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a 77-hour course in New York, a state exam, and a license; no degree required. License after a course. Pay depends on sales.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$30,000 to $130,000; median about $55,000. Commission, so it varies a lot.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clients’ homes and an office.</w:t>
      </w:r>
    </w:p>
    <w:p>
      <w:r>
        <w:br w:type="page"/>
      </w:r>
    </w:p>
    <w:p>
      <w:pPr>
        <w:pStyle w:val="Heading3"/>
      </w:pPr>
      <w:bookmarkStart w:id="29" w:name="card-8-property-manager"/>
      <w:r>
        <w:t xml:space="preserve">Card 8: Property manager</w:t>
      </w:r>
      <w:bookmarkEnd w:id="29"/>
    </w:p>
    <w:p>
      <w:pPr>
        <w:pStyle w:val="FirstParagraph"/>
      </w:pPr>
      <w:r>
        <w:t xml:space="preserve">Picture line: a building with many windows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runs a building or a set of rentals for the owner: tenants, repairs, rent, and rules.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if the family rented, the property manager would approve the wider door and hire the contractor.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a tenant’s leak at 8 a.m.; a walk-through of an empty apartment; rent records; a call with the owner about the roof.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experience in rentals or an office, often a real estate license; some have a business degree. License and experience.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$40,000 to $115,000; median about $65,000.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an office and the buildings.</w:t>
      </w:r>
    </w:p>
    <w:p>
      <w:r>
        <w:br w:type="page"/>
      </w:r>
    </w:p>
    <w:p>
      <w:pPr>
        <w:pStyle w:val="Heading3"/>
      </w:pPr>
      <w:bookmarkStart w:id="30" w:name="card-9-home-inspector"/>
      <w:r>
        <w:t xml:space="preserve">Card 9: Home inspector</w:t>
      </w:r>
      <w:bookmarkEnd w:id="30"/>
    </w:p>
    <w:p>
      <w:pPr>
        <w:pStyle w:val="FirstParagraph"/>
      </w:pPr>
      <w:r>
        <w:t xml:space="preserve">Picture line: a flashlight and a checklist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checks a house top to bottom before a sale, or checks finished work against the building code, for the buyer or the town.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checked that the new outlet was wired right, the door was framed right, and the shower drained right. Works for the buyer or the town, not the contractor.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two or three inspections, each two to three hours in an attic, a basement, and a crawl space; a written report with photos.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in New York, a 140-hour course plus 40 hours of supervised inspections, then a state exam and license; many are former contractors. License after a course and experience.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$45,000 to $105,000; construction and building inspectors’ median about $70,000.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other people’s houses.</w:t>
      </w:r>
    </w:p>
    <w:p>
      <w:r>
        <w:br w:type="page"/>
      </w:r>
    </w:p>
    <w:p>
      <w:pPr>
        <w:pStyle w:val="Heading3"/>
      </w:pPr>
      <w:bookmarkStart w:id="31" w:name="card-10-energy-auditor"/>
      <w:r>
        <w:t xml:space="preserve">Card 10: Energy auditor</w:t>
      </w:r>
      <w:bookmarkEnd w:id="31"/>
    </w:p>
    <w:p>
      <w:pPr>
        <w:pStyle w:val="FirstParagraph"/>
      </w:pPr>
      <w:r>
        <w:t xml:space="preserve">Picture line: a house with arrows showing heat leaking out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tests a home to find where it wastes energy (drafts, thin insulation, old appliances) and tells the owner what to fix first.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ran a blower-door test, found the leak around the old window, and recommended the sealing and the LED bulbs. The family’s heating bill dropped.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one or two home visits with a blower door and a thermal camera; a report with the savings for each fix; a call with the utility company’s rebate office.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a certification course (BPI or RESNET, a few weeks) plus experience; some come from HVAC or construction. Certification after a course.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$45,000 to $80,000 (from job listings; the handbook does not list this job separately).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clients’ homes.</w:t>
      </w:r>
    </w:p>
    <w:p>
      <w:r>
        <w:br w:type="page"/>
      </w:r>
    </w:p>
    <w:p>
      <w:pPr>
        <w:pStyle w:val="Heading3"/>
      </w:pPr>
      <w:bookmarkStart w:id="32" w:name="card-11-landscape-designer"/>
      <w:r>
        <w:t xml:space="preserve">Card 11: Landscape designer</w:t>
      </w:r>
      <w:bookmarkEnd w:id="32"/>
    </w:p>
    <w:p>
      <w:pPr>
        <w:pStyle w:val="FirstParagraph"/>
      </w:pPr>
      <w:r>
        <w:t xml:space="preserve">Picture line: a tree and a path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designs the outside: yards, paths, ramps, plantings, and drainage, so the outside works as well as the inside.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designed the ramp from the driveway to the door at the right slope, with a handrail, and moved the plantings so the walker has a clear path.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a site visit with a tape measure; a plan on paper or a computer; a morning with the crew when the ramp is poured.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a landscape architect has a college degree and a license (that is who stamps the ramp plan); a landscape designer may learn through a two-year program or on a crew. College degree for the architect; trade or two-year program for the designer.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$50,000 to $120,000; landscape architects’ median about $80,000.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outside, and an office.</w:t>
      </w:r>
    </w:p>
    <w:p>
      <w:r>
        <w:br w:type="page"/>
      </w:r>
    </w:p>
    <w:p>
      <w:pPr>
        <w:pStyle w:val="Heading3"/>
      </w:pPr>
      <w:bookmarkStart w:id="33" w:name="card-12-furniture-maker"/>
      <w:r>
        <w:t xml:space="preserve">Card 12: Furniture maker</w:t>
      </w:r>
      <w:bookmarkEnd w:id="33"/>
    </w:p>
    <w:p>
      <w:pPr>
        <w:pStyle w:val="FirstParagraph"/>
      </w:pPr>
      <w:r>
        <w:t xml:space="preserve">Picture line: a saw and a chair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builds furniture from wood and other materials, by hand and with machines, often to a customer’s measurements.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built the bed frame at 22 inches high with a solid side rail he can push up from, because no store sold one at that height.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cutting and joining in a shop; sanding and finishing; delivering and fitting a piece in a customer’s home.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high school CTE woodworking, then a shop apprenticeship or a two-year program; many are self-employed. Apprenticeship or trade school.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$30,000 to $65,000; woodworkers’ median about $42,000. Custom makers who own a shop can earn more.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a workshop.</w:t>
      </w:r>
    </w:p>
    <w:p>
      <w:r>
        <w:br w:type="page"/>
      </w:r>
    </w:p>
    <w:p>
      <w:pPr>
        <w:pStyle w:val="Heading3"/>
      </w:pPr>
      <w:bookmarkStart w:id="34" w:name="card-13-sustainability-consultant"/>
      <w:r>
        <w:t xml:space="preserve">Card 13: Sustainability consultant</w:t>
      </w:r>
      <w:bookmarkEnd w:id="34"/>
    </w:p>
    <w:p>
      <w:pPr>
        <w:pStyle w:val="FirstParagraph"/>
      </w:pPr>
      <w:r>
        <w:t xml:space="preserve">Picture line: a leaf on a blueprint</w:t>
      </w:r>
    </w:p>
    <w:p>
      <w:pPr>
        <w:pStyle w:val="BodyText"/>
      </w:pPr>
      <w:r>
        <w:rPr>
          <w:b/>
        </w:rPr>
        <w:t xml:space="preserve">In one sentence:</w:t>
      </w:r>
      <w:r>
        <w:t xml:space="preserve"> </w:t>
      </w:r>
      <w:r>
        <w:t xml:space="preserve">advises builders, businesses, and towns on how to use less energy, water, and material, and how to prove it (green building certifications).</w:t>
      </w:r>
    </w:p>
    <w:p>
      <w:pPr>
        <w:pStyle w:val="BodyText"/>
      </w:pPr>
      <w:r>
        <w:rPr>
          <w:b/>
        </w:rPr>
        <w:t xml:space="preserve">On the Okafor room:</w:t>
      </w:r>
      <w:r>
        <w:t xml:space="preserve"> </w:t>
      </w:r>
      <w:r>
        <w:t xml:space="preserve">picked the low-VOC paint, the LED lighting plan, and the insulation for the whole renovation, and filed the paperwork for the utility rebate.</w:t>
      </w:r>
    </w:p>
    <w:p>
      <w:pPr>
        <w:pStyle w:val="BodyText"/>
      </w:pPr>
      <w:r>
        <w:rPr>
          <w:b/>
        </w:rPr>
        <w:t xml:space="preserve">A day in the life:</w:t>
      </w:r>
      <w:r>
        <w:t xml:space="preserve"> </w:t>
      </w:r>
      <w:r>
        <w:t xml:space="preserve">a plan review with an architect; a site visit to check the insulation before the walls close; a report on a building’s energy use; a training for a company’s staff.</w:t>
      </w:r>
    </w:p>
    <w:p>
      <w:pPr>
        <w:pStyle w:val="BodyText"/>
      </w:pPr>
      <w:r>
        <w:rPr>
          <w:b/>
        </w:rPr>
        <w:t xml:space="preserve">Path:</w:t>
      </w:r>
      <w:r>
        <w:t xml:space="preserve"> </w:t>
      </w:r>
      <w:r>
        <w:t xml:space="preserve">usually a college degree (environmental science, engineering, architecture, or business) plus a green building credential (LEED is the common one). College degree.</w:t>
      </w:r>
    </w:p>
    <w:p>
      <w:pPr>
        <w:pStyle w:val="BodyText"/>
      </w:pPr>
      <w:r>
        <w:rPr>
          <w:b/>
        </w:rPr>
        <w:t xml:space="preserve">Pay range:</w:t>
      </w:r>
      <w:r>
        <w:t xml:space="preserve"> </w:t>
      </w:r>
      <w:r>
        <w:t xml:space="preserve">about $55,000 to $110,000 (from job listings; the handbook does not list this job separately).</w:t>
      </w:r>
    </w:p>
    <w:p>
      <w:pPr>
        <w:pStyle w:val="BodyText"/>
      </w:pPr>
      <w:r>
        <w:rPr>
          <w:b/>
        </w:rPr>
        <w:t xml:space="preserve">Works most:</w:t>
      </w:r>
      <w:r>
        <w:t xml:space="preserve"> </w:t>
      </w:r>
      <w:r>
        <w:t xml:space="preserve">an office, with site visits.</w:t>
      </w:r>
    </w:p>
    <w:p>
      <w:r>
        <w:br w:type="page"/>
      </w:r>
    </w:p>
    <w:p>
      <w:pPr>
        <w:pStyle w:val="Heading2"/>
      </w:pPr>
      <w:bookmarkStart w:id="35" w:name="page-4-the-project-chain-sheet"/>
      <w:r>
        <w:t xml:space="preserve">Page 4: The Project Chain sheet</w:t>
      </w:r>
      <w:bookmarkEnd w:id="35"/>
    </w:p>
    <w:p>
      <w:pPr>
        <w:pStyle w:val="FirstParagraph"/>
      </w:pPr>
      <w:r>
        <w:t xml:space="preserve">Name: ______________________ Date: __________</w:t>
      </w:r>
    </w:p>
    <w:p>
      <w:pPr>
        <w:pStyle w:val="Heading3"/>
      </w:pPr>
      <w:bookmarkStart w:id="36" w:name="part-1-the-chain"/>
      <w:r>
        <w:t xml:space="preserve">Part 1: The chain</w:t>
      </w:r>
      <w:bookmarkEnd w:id="36"/>
    </w:p>
    <w:p>
      <w:pPr>
        <w:pStyle w:val="FirstParagraph"/>
      </w:pPr>
      <w:r>
        <w:t xml:space="preserve">Grandpa Okafor’s room is being built for real. Write the job that does each step.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does it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Draws the wider door and the new bathroom and stamps the plan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Plans the room’s layout, furniture, color, and light for the family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Runs the job, hires the trades, keeps the schedule and the budget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Wires the outlet by the bed and moves the switch to 42 inches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Moves the shower drain and installs the walk-in shower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Sizes the heat and air and vents the bathroom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Checks the finished work against the code for the buyer or the town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Tests where the house leaks heat and recommends the fixes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Picks the low-VOC paint and the LED plan and files the rebate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Designs the ramp and the clear path outside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Builds the bed at 22 inches high because no store sells one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Sold the family the house and will list it someday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Would approve the work if the family rented</w:t>
            </w:r>
          </w:p>
        </w:tc>
        <w:tc>
          <w:tcPr>
            <w:tcW w:type="dxa" w:w="4680"/>
          </w:tcPr>
          <w:p/>
        </w:tc>
      </w:tr>
    </w:tbl>
    <w:p>
      <w:pPr>
        <w:pStyle w:val="Heading3"/>
      </w:pPr>
      <w:bookmarkStart w:id="37" w:name="part-2-sort-the-thirteen-cards"/>
      <w:r>
        <w:t xml:space="preserve">Part 2: Sort the thirteen cards</w:t>
      </w:r>
      <w:bookmarkEnd w:id="37"/>
    </w:p>
    <w:p>
      <w:pPr>
        <w:pStyle w:val="FirstParagraph"/>
      </w:pPr>
      <w:r>
        <w:t xml:space="preserve">By path (write the card numbers):</w:t>
      </w:r>
    </w:p>
    <w:p>
      <w:pPr>
        <w:numPr>
          <w:ilvl w:val="0"/>
          <w:numId w:val="1001"/>
        </w:numPr>
        <w:pStyle w:val="Compact"/>
      </w:pPr>
      <w:r>
        <w:t xml:space="preserve">College degree: ______________________</w:t>
      </w:r>
    </w:p>
    <w:p>
      <w:pPr>
        <w:numPr>
          <w:ilvl w:val="0"/>
          <w:numId w:val="1001"/>
        </w:numPr>
        <w:pStyle w:val="Compact"/>
      </w:pPr>
      <w:r>
        <w:t xml:space="preserve">Apprenticeship or trade school after high school CTE: ______________________</w:t>
      </w:r>
    </w:p>
    <w:p>
      <w:pPr>
        <w:numPr>
          <w:ilvl w:val="0"/>
          <w:numId w:val="1001"/>
        </w:numPr>
        <w:pStyle w:val="Compact"/>
      </w:pPr>
      <w:r>
        <w:t xml:space="preserve">License or certification after a course and experience: ______________________</w:t>
      </w:r>
    </w:p>
    <w:p>
      <w:pPr>
        <w:pStyle w:val="FirstParagraph"/>
      </w:pPr>
      <w:r>
        <w:t xml:space="preserve">By where they work most:</w:t>
      </w:r>
    </w:p>
    <w:p>
      <w:pPr>
        <w:numPr>
          <w:ilvl w:val="0"/>
          <w:numId w:val="1002"/>
        </w:numPr>
        <w:pStyle w:val="Compact"/>
      </w:pPr>
      <w:r>
        <w:t xml:space="preserve">Mostly an office: ______________________</w:t>
      </w:r>
    </w:p>
    <w:p>
      <w:pPr>
        <w:numPr>
          <w:ilvl w:val="0"/>
          <w:numId w:val="1002"/>
        </w:numPr>
        <w:pStyle w:val="Compact"/>
      </w:pPr>
      <w:r>
        <w:t xml:space="preserve">Mostly a job site or a workshop: ______________________</w:t>
      </w:r>
    </w:p>
    <w:p>
      <w:pPr>
        <w:numPr>
          <w:ilvl w:val="0"/>
          <w:numId w:val="1002"/>
        </w:numPr>
        <w:pStyle w:val="Compact"/>
      </w:pPr>
      <w:r>
        <w:t xml:space="preserve">Mostly clients’ homes: ______________________</w:t>
      </w:r>
    </w:p>
    <w:p>
      <w:pPr>
        <w:pStyle w:val="Heading3"/>
      </w:pPr>
      <w:bookmarkStart w:id="38" w:name="part-3-compare-three-careers"/>
      <w:r>
        <w:t xml:space="preserve">Part 3: Compare three careers</w:t>
      </w:r>
      <w:bookmarkEnd w:id="38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/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 1: ______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 2: ______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 3: ______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they do (one sentence)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day in the life (one thing)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path (degree / apprenticeship or trade / license after a course)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Pay range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One thing I would like about it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One thing I would not like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Word bank: job (iş / trabalho / trabajo), build (inşa etmek / construir / construir), fix (tamir etmek / consertar / arreglar), draw (çizmek / desenhar / dibujar), sell (satmak / vender / vender), check (kontrol etmek / verificar / revisar).</w:t>
      </w:r>
    </w:p>
    <w:p>
      <w:pPr>
        <w:pStyle w:val="Heading3"/>
      </w:pPr>
      <w:bookmarkStart w:id="39" w:name="part-4-predict-the-2045-house"/>
      <w:r>
        <w:t xml:space="preserve">Part 4: Predict the 2045 house</w:t>
      </w:r>
      <w:bookmarkEnd w:id="39"/>
    </w:p>
    <w:p>
      <w:pPr>
        <w:pStyle w:val="FirstParagraph"/>
      </w:pPr>
      <w:r>
        <w:t xml:space="preserve">Two facts about who lives in houses:</w:t>
      </w:r>
    </w:p>
    <w:p>
      <w:pPr>
        <w:numPr>
          <w:ilvl w:val="0"/>
          <w:numId w:val="1003"/>
        </w:numPr>
        <w:pStyle w:val="Compact"/>
      </w:pPr>
      <w:r>
        <w:t xml:space="preserve">The share of people in the United States aged 65 and over is rising, and it is projected to keep rising.</w:t>
      </w:r>
    </w:p>
    <w:p>
      <w:pPr>
        <w:numPr>
          <w:ilvl w:val="0"/>
          <w:numId w:val="1003"/>
        </w:numPr>
        <w:pStyle w:val="Compact"/>
      </w:pPr>
      <w:r>
        <w:t xml:space="preserve">The average household has fewer people in it than it did fifty years ago.</w:t>
      </w:r>
    </w:p>
    <w:p>
      <w:pPr>
        <w:pStyle w:val="FirstParagraph"/>
      </w:pPr>
      <w:r>
        <w:t xml:space="preserve">Two technologies already going into new houses:</w:t>
      </w:r>
    </w:p>
    <w:p>
      <w:pPr>
        <w:numPr>
          <w:ilvl w:val="0"/>
          <w:numId w:val="1004"/>
        </w:numPr>
        <w:pStyle w:val="Compact"/>
      </w:pPr>
      <w:r>
        <w:t xml:space="preserve">Sensors and controls: a thermostat that learns your schedule, a leak sensor under the sink, a lock and a camera on a phone.</w:t>
      </w:r>
    </w:p>
    <w:p>
      <w:pPr>
        <w:numPr>
          <w:ilvl w:val="0"/>
          <w:numId w:val="1004"/>
        </w:numPr>
        <w:pStyle w:val="Compact"/>
      </w:pPr>
      <w:r>
        <w:t xml:space="preserve">Heat pumps with better insulation, and modular building, where rooms are built in a factory and trucked to the lot.</w:t>
      </w:r>
    </w:p>
    <w:p>
      <w:pPr>
        <w:pStyle w:val="FirstParagraph"/>
      </w:pPr>
      <w:r>
        <w:rPr>
          <w:b/>
        </w:rPr>
        <w:t xml:space="preserve">Pick one fact:</w:t>
      </w:r>
      <w:r>
        <w:t xml:space="preserve"> </w:t>
      </w:r>
      <w:r>
        <w:t xml:space="preserve">______________________</w:t>
      </w:r>
      <w:r>
        <w:t xml:space="preserve"> </w:t>
      </w:r>
      <w:r>
        <w:rPr>
          <w:b/>
        </w:rPr>
        <w:t xml:space="preserve">Pick one technology: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One thing a house designed in 2045 will have that mine does not, and why: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One thing that house will not need any more, and why:</w:t>
      </w:r>
    </w:p>
    <w:p>
      <w:r>
        <w:br w:type="page"/>
      </w:r>
    </w:p>
    <w:p>
      <w:pPr>
        <w:pStyle w:val="BodyText"/>
      </w:pPr>
      <w:r>
        <w:t xml:space="preserve">Sentence frames: "By 2045 a house will have ___ because</w:t>
      </w:r>
      <w:r>
        <w:t xml:space="preserve"> </w:t>
      </w:r>
      <w:r>
        <w:rPr>
          <w:i/>
          <w:b/>
        </w:rPr>
        <w:t xml:space="preserve">." "A house will not need</w:t>
      </w:r>
      <w:r>
        <w:rPr>
          <w:i/>
          <w:b/>
        </w:rPr>
        <w:t xml:space="preserve"> </w:t>
      </w:r>
      <w:r>
        <w:t xml:space="preserve"> </w:t>
      </w:r>
      <w:r>
        <w:t xml:space="preserve">any more because ___."</w:t>
      </w:r>
    </w:p>
    <w:p>
      <w:pPr>
        <w:pStyle w:val="BodyText"/>
      </w:pPr>
      <w:r>
        <w:rPr>
          <w:b/>
        </w:rPr>
        <w:t xml:space="preserve">Grade 8 stretch:</w:t>
      </w:r>
      <w:r>
        <w:t xml:space="preserve"> </w:t>
      </w:r>
      <w:r>
        <w:t xml:space="preserve">which of the thirteen careers gains work because of your prediction, and which one loses it? ______________________</w:t>
      </w:r>
    </w:p>
    <w:p>
      <w:r>
        <w:br w:type="page"/>
      </w:r>
    </w:p>
    <w:p>
      <w:pPr>
        <w:pStyle w:val="Heading2"/>
      </w:pPr>
      <w:bookmarkStart w:id="40" w:name="page-5-would-i-like-this-self-check"/>
      <w:r>
        <w:t xml:space="preserve">Page 5:</w:t>
      </w:r>
      <w:r>
        <w:t xml:space="preserve"> </w:t>
      </w:r>
      <w:r>
        <w:t xml:space="preserve">“</w:t>
      </w:r>
      <w:r>
        <w:t xml:space="preserve">Would I like this?</w:t>
      </w:r>
      <w:r>
        <w:t xml:space="preserve">”</w:t>
      </w:r>
      <w:r>
        <w:t xml:space="preserve"> </w:t>
      </w:r>
      <w:r>
        <w:t xml:space="preserve">self-check</w:t>
      </w:r>
      <w:bookmarkEnd w:id="40"/>
    </w:p>
    <w:p>
      <w:pPr>
        <w:pStyle w:val="FirstParagraph"/>
      </w:pPr>
      <w:r>
        <w:t xml:space="preserve">Name: ______________________</w:t>
      </w:r>
    </w:p>
    <w:p>
      <w:pPr>
        <w:pStyle w:val="BodyText"/>
      </w:pPr>
      <w:r>
        <w:t xml:space="preserve">Rate each line 1 (no), 2 (a little), 3 (yes), 4 (a lot). Use what you actually did in Project 04.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Statement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 to 4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Careers this points to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liked measuring and drawing the plan to scale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architect, interior designer, landscape designer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liked building the model with my hands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furniture maker, electrician, plumber, HVAC, contractor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liked the budget and the trade-offs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contractor, property manager, real estate agent, sustainability consultant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liked pitching to the client and answering the question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real estate agent, interior designer, contractor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liked finding the green choice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energy auditor, sustainability consultant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liked finding the safety feature and checking the paths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home inspector, electrician, architect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 being outside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landscape designer, contractor, energy auditor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 fixing things that are broken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electrician, plumber, HVAC, home inspector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 working mostly alone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furniture maker, energy auditor, home inspector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 working with people all day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real estate agent, interior designer, property manager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want to be in charge of the whole job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contractor, property manager, architect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want to be paid while I learn instead of paying for school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electrician, plumber, HVAC, furniture maker, contractor</w:t>
            </w:r>
          </w:p>
        </w:tc>
      </w:tr>
    </w:tbl>
    <w:p>
      <w:pPr>
        <w:pStyle w:val="Heading3"/>
      </w:pPr>
      <w:bookmarkStart w:id="41" w:name="my-two-careers"/>
      <w:r>
        <w:t xml:space="preserve">My two careers</w:t>
      </w:r>
      <w:bookmarkEnd w:id="41"/>
    </w:p>
    <w:p>
      <w:pPr>
        <w:pStyle w:val="FirstParagraph"/>
      </w:pPr>
      <w:r>
        <w:t xml:space="preserve">Career 1: ______________________ My fit rating (1 to 4): ______ Evidence from Project 04:</w:t>
      </w:r>
      <w:r>
        <w:t xml:space="preserve"> </w:t>
      </w:r>
      <w:r>
        <w:t xml:space="preserve">“</w:t>
      </w:r>
      <w:r>
        <w:t xml:space="preserve">I rated it ______ because in the project I ______________________________.</w:t>
      </w:r>
      <w:r>
        <w:t xml:space="preserve">”</w:t>
      </w:r>
    </w:p>
    <w:p>
      <w:pPr>
        <w:pStyle w:val="BodyText"/>
      </w:pPr>
      <w:r>
        <w:t xml:space="preserve">Career 2: ______________________ My fit rating (1 to 4): ______ Evidence from Project 04:</w:t>
      </w:r>
      <w:r>
        <w:t xml:space="preserve"> </w:t>
      </w:r>
      <w:r>
        <w:t xml:space="preserve">“</w:t>
      </w:r>
      <w:r>
        <w:t xml:space="preserve">I rated it ______ because in the project I ______________________________.</w:t>
      </w:r>
      <w:r>
        <w:t xml:space="preserve">”</w:t>
      </w:r>
    </w:p>
    <w:p>
      <w:pPr>
        <w:pStyle w:val="BodyText"/>
      </w:pPr>
      <w:r>
        <w:t xml:space="preserve">One CTE program near me that leads to one of these (from the teacher): ______________________</w:t>
      </w:r>
    </w:p>
    <w:p>
      <w:pPr>
        <w:pStyle w:val="Heading3"/>
      </w:pPr>
      <w:bookmarkStart w:id="42" w:name="exit-line-tear-off"/>
      <w:r>
        <w:t xml:space="preserve">Exit line (tear off)</w:t>
      </w:r>
      <w:bookmarkEnd w:id="42"/>
    </w:p>
    <w:p>
      <w:pPr>
        <w:pStyle w:val="FirstParagraph"/>
      </w:pPr>
      <w:r>
        <w:t xml:space="preserve">The career I fit best is ______________________ because in the project I ______________________. The path to it is ______________________.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2026-09-15T16:28:07Z</dcterms:created>
  <dcterms:modified xsi:type="dcterms:W3CDTF">2026-09-15T16:28:07Z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