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4bc72272e3ef9298c9fb569895c41e6f062c582"/>
      <w:r>
        <w:t xml:space="preserve">Handout 3.14: Family Structures and Life Cycle</w:t>
      </w:r>
      <w:bookmarkEnd w:id="20"/>
    </w:p>
    <w:p>
      <w:pPr>
        <w:pStyle w:val="FirstParagraph"/>
      </w:pPr>
      <w:r>
        <w:t xml:space="preserve">Name: ______________________________ Date: ______________ Partner: ______________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Part 1 is the four jobs every family does. Part 2 is the structures chart; fill the example column as we go. Part 3 is twelve scenarios to match. Part 4 is the compare box. Part 5 is the family life cycle and transitions. Every family in this handout is fictional. Nobody is asked to write about their own family.</w:t>
      </w:r>
    </w:p>
    <w:p>
      <w:pPr>
        <w:pStyle w:val="Heading2"/>
      </w:pPr>
      <w:bookmarkStart w:id="21" w:name="part-1-what-every-family-does"/>
      <w:r>
        <w:t xml:space="preserve">Part 1: What every family does</w:t>
      </w:r>
      <w:bookmarkEnd w:id="21"/>
    </w:p>
    <w:p>
      <w:pPr>
        <w:pStyle w:val="FirstParagraph"/>
      </w:pPr>
      <w:r>
        <w:t xml:space="preserve">A family is defined by what it does, not by who is in it.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An example from a show, a book, or a game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Care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Keeps you safe and fed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Teach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Rules, language, how to treat people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Provide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home, food, clothes, money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Belong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You are theirs and they are yours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A relationship is a connection between people with expectations on both sides. A family is a set of relationships with the four jobs attached. The state calls the family</w:t>
      </w:r>
      <w:r>
        <w:t xml:space="preserve"> </w:t>
      </w:r>
      <w:r>
        <w:t xml:space="preserve">“</w:t>
      </w:r>
      <w:r>
        <w:t xml:space="preserve">the basic unit of society</w:t>
      </w:r>
      <w:r>
        <w:t xml:space="preserve">”</w:t>
      </w:r>
      <w:r>
        <w:t xml:space="preserve">: society is built from families the way a wall is built from bricks.</w:t>
      </w:r>
    </w:p>
    <w:p>
      <w:pPr>
        <w:pStyle w:val="Heading2"/>
      </w:pPr>
      <w:bookmarkStart w:id="22" w:name="part-2-the-structures-chart"/>
      <w:r>
        <w:t xml:space="preserve">Part 2: The structures chart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Structure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means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Example (fictional)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Nuclear</w:t>
            </w:r>
          </w:p>
        </w:tc>
        <w:tc>
          <w:p>
            <w:pPr>
              <w:pStyle w:val="Compact"/>
              <w:jc w:val="left"/>
            </w:pPr>
            <w:r>
              <w:t xml:space="preserve">Two parents and their children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Single parent</w:t>
            </w:r>
          </w:p>
        </w:tc>
        <w:tc>
          <w:p>
            <w:pPr>
              <w:pStyle w:val="Compact"/>
              <w:jc w:val="left"/>
            </w:pPr>
            <w:r>
              <w:t xml:space="preserve">One parent and their children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Blended</w:t>
            </w:r>
          </w:p>
        </w:tc>
        <w:tc>
          <w:p>
            <w:pPr>
              <w:pStyle w:val="Compact"/>
              <w:jc w:val="left"/>
            </w:pPr>
            <w:r>
              <w:t xml:space="preserve">Two families joined; step-parents and step-siblings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Extended</w:t>
            </w:r>
          </w:p>
        </w:tc>
        <w:tc>
          <w:p>
            <w:pPr>
              <w:pStyle w:val="Compact"/>
              <w:jc w:val="left"/>
            </w:pPr>
            <w:r>
              <w:t xml:space="preserve">Grandparents, aunts, uncles, or cousins in the home or close by and part of daily life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Adoptive</w:t>
            </w:r>
          </w:p>
        </w:tc>
        <w:tc>
          <w:p>
            <w:pPr>
              <w:pStyle w:val="Compact"/>
              <w:jc w:val="left"/>
            </w:pPr>
            <w:r>
              <w:t xml:space="preserve">A child legally joined to a family that is not their birth family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Foster</w:t>
            </w:r>
          </w:p>
        </w:tc>
        <w:tc>
          <w:p>
            <w:pPr>
              <w:pStyle w:val="Compact"/>
              <w:jc w:val="left"/>
            </w:pPr>
            <w:r>
              <w:t xml:space="preserve">A family caring for a child placed with them for a time by the state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Grandparents raising grandchildren</w:t>
            </w:r>
          </w:p>
        </w:tc>
        <w:tc>
          <w:p>
            <w:pPr>
              <w:pStyle w:val="Compact"/>
              <w:jc w:val="left"/>
            </w:pPr>
            <w:r>
              <w:t xml:space="preserve">Grandparents who are the daily caregivers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Guardian</w:t>
            </w:r>
          </w:p>
        </w:tc>
        <w:tc>
          <w:p>
            <w:pPr>
              <w:pStyle w:val="Compact"/>
              <w:jc w:val="left"/>
            </w:pPr>
            <w:r>
              <w:t xml:space="preserve">An adult who is legally responsible for a child but is not a parent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Others</w:t>
            </w:r>
          </w:p>
        </w:tc>
        <w:tc>
          <w:p>
            <w:pPr>
              <w:pStyle w:val="Compact"/>
              <w:jc w:val="left"/>
            </w:pPr>
            <w:r>
              <w:t xml:space="preserve">Two moms or two dads; a parent who is deployed; a family split between two countries; a family with a close friend who is</w:t>
            </w:r>
            <w:r>
              <w:t xml:space="preserve"> </w:t>
            </w:r>
            <w:r>
              <w:t xml:space="preserve">“</w:t>
            </w:r>
            <w:r>
              <w:t xml:space="preserve">like an aunt</w:t>
            </w:r>
            <w:r>
              <w:t xml:space="preserve">”</w:t>
            </w:r>
          </w:p>
        </w:tc>
        <w:tc>
          <w:p/>
        </w:tc>
      </w:tr>
    </w:tbl>
    <w:p>
      <w:pPr>
        <w:pStyle w:val="BodyText"/>
      </w:pPr>
      <w:r>
        <w:t xml:space="preserve">Every one of these is a family because every one of them does the four jobs.</w:t>
      </w:r>
    </w:p>
    <w:p>
      <w:pPr>
        <w:pStyle w:val="BodyText"/>
      </w:pPr>
      <w:r>
        <w:t xml:space="preserve">Structure names in other languages: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nuclear family</w:t>
            </w:r>
          </w:p>
        </w:tc>
        <w:tc>
          <w:p>
            <w:pPr>
              <w:pStyle w:val="Compact"/>
              <w:jc w:val="left"/>
            </w:pPr>
            <w:r>
              <w:t xml:space="preserve">çekirdek aile</w:t>
            </w:r>
          </w:p>
        </w:tc>
        <w:tc>
          <w:p>
            <w:pPr>
              <w:pStyle w:val="Compact"/>
              <w:jc w:val="left"/>
            </w:pPr>
            <w:r>
              <w:t xml:space="preserve">família nuclear</w:t>
            </w:r>
          </w:p>
        </w:tc>
        <w:tc>
          <w:p>
            <w:pPr>
              <w:pStyle w:val="Compact"/>
              <w:jc w:val="left"/>
            </w:pPr>
            <w:r>
              <w:t xml:space="preserve">familia nuclear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single parent family</w:t>
            </w:r>
          </w:p>
        </w:tc>
        <w:tc>
          <w:p>
            <w:pPr>
              <w:pStyle w:val="Compact"/>
              <w:jc w:val="left"/>
            </w:pPr>
            <w:r>
              <w:t xml:space="preserve">tek ebeveynli aile</w:t>
            </w:r>
          </w:p>
        </w:tc>
        <w:tc>
          <w:p>
            <w:pPr>
              <w:pStyle w:val="Compact"/>
              <w:jc w:val="left"/>
            </w:pPr>
            <w:r>
              <w:t xml:space="preserve">família monoparental</w:t>
            </w:r>
          </w:p>
        </w:tc>
        <w:tc>
          <w:p>
            <w:pPr>
              <w:pStyle w:val="Compact"/>
              <w:jc w:val="left"/>
            </w:pPr>
            <w:r>
              <w:t xml:space="preserve">familia monoparental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blended family</w:t>
            </w:r>
          </w:p>
        </w:tc>
        <w:tc>
          <w:p>
            <w:pPr>
              <w:pStyle w:val="Compact"/>
              <w:jc w:val="left"/>
            </w:pPr>
            <w:r>
              <w:t xml:space="preserve">birleşik aile</w:t>
            </w:r>
          </w:p>
        </w:tc>
        <w:tc>
          <w:p>
            <w:pPr>
              <w:pStyle w:val="Compact"/>
              <w:jc w:val="left"/>
            </w:pPr>
            <w:r>
              <w:t xml:space="preserve">família reconstituída</w:t>
            </w:r>
          </w:p>
        </w:tc>
        <w:tc>
          <w:p>
            <w:pPr>
              <w:pStyle w:val="Compact"/>
              <w:jc w:val="left"/>
            </w:pPr>
            <w:r>
              <w:t xml:space="preserve">familia ensamblada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extended family</w:t>
            </w:r>
          </w:p>
        </w:tc>
        <w:tc>
          <w:p>
            <w:pPr>
              <w:pStyle w:val="Compact"/>
              <w:jc w:val="left"/>
            </w:pPr>
            <w:r>
              <w:t xml:space="preserve">geniş aile</w:t>
            </w:r>
          </w:p>
        </w:tc>
        <w:tc>
          <w:p>
            <w:pPr>
              <w:pStyle w:val="Compact"/>
              <w:jc w:val="left"/>
            </w:pPr>
            <w:r>
              <w:t xml:space="preserve">família extensa</w:t>
            </w:r>
          </w:p>
        </w:tc>
        <w:tc>
          <w:p>
            <w:pPr>
              <w:pStyle w:val="Compact"/>
              <w:jc w:val="left"/>
            </w:pPr>
            <w:r>
              <w:t xml:space="preserve">familia extensa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adoptive family</w:t>
            </w:r>
          </w:p>
        </w:tc>
        <w:tc>
          <w:p>
            <w:pPr>
              <w:pStyle w:val="Compact"/>
              <w:jc w:val="left"/>
            </w:pPr>
            <w:r>
              <w:t xml:space="preserve">evlat edinen aile</w:t>
            </w:r>
          </w:p>
        </w:tc>
        <w:tc>
          <w:p>
            <w:pPr>
              <w:pStyle w:val="Compact"/>
              <w:jc w:val="left"/>
            </w:pPr>
            <w:r>
              <w:t xml:space="preserve">família adotiva</w:t>
            </w:r>
          </w:p>
        </w:tc>
        <w:tc>
          <w:p>
            <w:pPr>
              <w:pStyle w:val="Compact"/>
              <w:jc w:val="left"/>
            </w:pPr>
            <w:r>
              <w:t xml:space="preserve">familia adoptiva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guardian</w:t>
            </w:r>
          </w:p>
        </w:tc>
        <w:tc>
          <w:p>
            <w:pPr>
              <w:pStyle w:val="Compact"/>
              <w:jc w:val="left"/>
            </w:pPr>
            <w:r>
              <w:t xml:space="preserve">vasi</w:t>
            </w:r>
          </w:p>
        </w:tc>
        <w:tc>
          <w:p>
            <w:pPr>
              <w:pStyle w:val="Compact"/>
              <w:jc w:val="left"/>
            </w:pPr>
            <w:r>
              <w:t xml:space="preserve">responsável legal</w:t>
            </w:r>
          </w:p>
        </w:tc>
        <w:tc>
          <w:p>
            <w:pPr>
              <w:pStyle w:val="Compact"/>
              <w:jc w:val="left"/>
            </w:pPr>
            <w:r>
              <w:t xml:space="preserve">tutor</w:t>
            </w:r>
          </w:p>
        </w:tc>
      </w:tr>
    </w:tbl>
    <w:p>
      <w:pPr>
        <w:pStyle w:val="Heading2"/>
      </w:pPr>
      <w:bookmarkStart w:id="23" w:name="part-3-scenario-match"/>
      <w:r>
        <w:t xml:space="preserve">Part 3: Scenario match</w:t>
      </w:r>
      <w:bookmarkEnd w:id="23"/>
    </w:p>
    <w:p>
      <w:pPr>
        <w:pStyle w:val="FirstParagraph"/>
      </w:pPr>
      <w:r>
        <w:t xml:space="preserve">Write the structure each scenario shows. Some fit two; write both.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Scenario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Structure(s)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Leo lives with his mom and dad and his little sister.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Amara lives with her dad. Her mom lives in another state and she visits in the summer.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Theo’s mom married a man with two daughters. Now all five live together.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Nadia lives with her grandmother and her grandmother’s sister, who have raised her since she was two.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Sam was adopted as a baby by two parents who could not have children.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>
            <w:pPr>
              <w:pStyle w:val="Compact"/>
              <w:jc w:val="left"/>
            </w:pPr>
            <w:r>
              <w:t xml:space="preserve">Omar lives with his parents, his grandfather, and his aunt in one apartment. His grandfather walks him to school.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>
            <w:pPr>
              <w:pStyle w:val="Compact"/>
              <w:jc w:val="left"/>
            </w:pPr>
            <w:r>
              <w:t xml:space="preserve">Ruby has lived with the same foster family for a year while her mom gets help.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Kai lives with his older brother, who is 24 and is his legal guardian.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>
            <w:pPr>
              <w:pStyle w:val="Compact"/>
              <w:jc w:val="left"/>
            </w:pPr>
            <w:r>
              <w:t xml:space="preserve">Ines lives with her mom and brother. Her dad works in another country, sends money home, and calls every night.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>
            <w:pPr>
              <w:pStyle w:val="Compact"/>
              <w:jc w:val="left"/>
            </w:pPr>
            <w:r>
              <w:t xml:space="preserve">Jordan lives with his two dads.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>
            <w:pPr>
              <w:pStyle w:val="Compact"/>
              <w:jc w:val="left"/>
            </w:pPr>
            <w:r>
              <w:t xml:space="preserve">Maya’s mom is deployed overseas. Maya lives with her dad and her grandmother moved in to help.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>
            <w:pPr>
              <w:pStyle w:val="Compact"/>
              <w:jc w:val="left"/>
            </w:pPr>
            <w:r>
              <w:t xml:space="preserve">Diego’s dad remarried, and his stepmom’s parents live next door and pick him up from school every day.</w:t>
            </w:r>
          </w:p>
        </w:tc>
        <w:tc>
          <w:p/>
        </w:tc>
      </w:tr>
    </w:tbl>
    <w:p>
      <w:pPr>
        <w:pStyle w:val="Heading2"/>
      </w:pPr>
      <w:bookmarkStart w:id="24" w:name="part-4-compare-two-structures"/>
      <w:r>
        <w:t xml:space="preserve">Part 4: Compare two structures</w:t>
      </w:r>
      <w:bookmarkEnd w:id="24"/>
    </w:p>
    <w:p>
      <w:pPr>
        <w:pStyle w:val="FirstParagraph"/>
      </w:pPr>
      <w:r>
        <w:t xml:space="preserve">Structure 1: ______________________ Structure 2: ______________________</w:t>
      </w:r>
    </w:p>
    <w:p>
      <w:pPr>
        <w:pStyle w:val="BodyText"/>
      </w:pPr>
      <w:r>
        <w:t xml:space="preserve">One way they are alike: ________________________________________________</w:t>
      </w:r>
    </w:p>
    <w:p>
      <w:pPr>
        <w:pStyle w:val="BodyText"/>
      </w:pPr>
      <w:r>
        <w:t xml:space="preserve">One way they are different: ________________________________________________</w:t>
      </w:r>
    </w:p>
    <w:p>
      <w:pPr>
        <w:pStyle w:val="BodyText"/>
      </w:pPr>
      <w:r>
        <w:t xml:space="preserve">One role that might differ (who cooks, who signs the permission slip, who you go to when you are sick): ________________________________________________</w:t>
      </w:r>
    </w:p>
    <w:p>
      <w:pPr>
        <w:pStyle w:val="Heading2"/>
      </w:pPr>
      <w:bookmarkStart w:id="25" w:name="Xbdad5617b954163918cd127cee89f4496c9084a"/>
      <w:r>
        <w:t xml:space="preserve">Part 5: The family life cycle and transitions</w:t>
      </w:r>
      <w:bookmarkEnd w:id="25"/>
    </w:p>
    <w:p>
      <w:pPr>
        <w:pStyle w:val="FirstParagraph"/>
      </w:pPr>
      <w:r>
        <w:t xml:space="preserve">The life cycle is a loop, not a ladder.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Stage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is happening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Forming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Two people or one person decide to make a home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Growing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 child comes: by birth, adoption, or fostering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School years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Children in school; the family runs on a schedule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Teen years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Children becoming independent; rules change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Launching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 young adult leaves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Later years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 couple or a single adult again; often grandparents</w:t>
            </w:r>
          </w:p>
        </w:tc>
      </w:tr>
    </w:tbl>
    <w:p>
      <w:pPr>
        <w:pStyle w:val="BodyText"/>
      </w:pPr>
      <w:r>
        <w:t xml:space="preserve">Transitions can happen at any stage: a move, a new sibling, a job change or a job lost, a divorce or a separation, a death, a new country.</w:t>
      </w:r>
    </w:p>
    <w:p>
      <w:pPr>
        <w:pStyle w:val="BodyText"/>
      </w:pPr>
      <w:r>
        <w:t xml:space="preserve">A transition changes the shape. It does not un-family the family.</w:t>
      </w:r>
    </w:p>
    <w:p>
      <w:pPr>
        <w:pStyle w:val="BodyText"/>
      </w:pPr>
      <w:r>
        <w:t xml:space="preserve">Pick one scenario from Part 3 and one transition. Scenario ____ Transition: ______________________</w:t>
      </w:r>
    </w:p>
    <w:p>
      <w:pPr>
        <w:pStyle w:val="BodyText"/>
      </w:pPr>
      <w:r>
        <w:t xml:space="preserve">What changes: ________________________________________________</w:t>
      </w:r>
    </w:p>
    <w:p>
      <w:pPr>
        <w:pStyle w:val="BodyText"/>
      </w:pPr>
      <w:r>
        <w:t xml:space="preserve">What stays the same: ________________________________________________</w:t>
      </w:r>
    </w:p>
    <w:p>
      <w:pPr>
        <w:pStyle w:val="BodyText"/>
      </w:pPr>
      <w:r>
        <w:t xml:space="preserve">Stretch: Why is the life cycle drawn as a loop and not a line? ________________________________________________</w:t>
      </w:r>
    </w:p>
    <w:p>
      <w:pPr>
        <w:pStyle w:val="Heading2"/>
      </w:pPr>
      <w:bookmarkStart w:id="26" w:name="exit-card-3-2-1-on-the-index-card"/>
      <w:r>
        <w:t xml:space="preserve">Exit card: 3-2-1 (on the index card)</w:t>
      </w:r>
      <w:bookmarkEnd w:id="26"/>
    </w:p>
    <w:p>
      <w:pPr>
        <w:pStyle w:val="FirstParagraph"/>
      </w:pPr>
      <w:r>
        <w:t xml:space="preserve">3 structures from memory. 2 of the four jobs. 1 sentence: "No one family structure is better than another because ___" with an example from a scenario, not a real family.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2026-09-15T16:28:03Z</dcterms:created>
  <dcterms:modified xsi:type="dcterms:W3CDTF">2026-09-15T16:28:03Z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