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0969debf7c03029f2f8fa3fcf9911ad48fe397"/>
      <w:r>
        <w:t xml:space="preserve">Handout 3.11: Conflict Scenarios, Coach Checklist, and Repair Steps</w:t>
      </w:r>
      <w:bookmarkEnd w:id="20"/>
    </w:p>
    <w:p>
      <w:pPr>
        <w:pStyle w:val="FirstParagraph"/>
      </w:pPr>
      <w:r>
        <w:t xml:space="preserve">Name: ______________________________ Date: ______________ Triad: ______</w:t>
      </w:r>
    </w:p>
    <w:p>
      <w:pPr>
        <w:pStyle w:val="BodyText"/>
      </w:pPr>
      <w:r>
        <w:rPr>
          <w:b/>
        </w:rPr>
        <w:t xml:space="preserve">Directions:</w:t>
      </w:r>
      <w:r>
        <w:t xml:space="preserve"> </w:t>
      </w:r>
      <w:r>
        <w:t xml:space="preserve">Day 1: fill Part 1 (the ladder) and Part 2 (the five steps) as we go, then use the scenario cards in Part 3 for the class conflict map. Day 2: use the Coach Checklist in Part 4 during role plays, then fill Part 5 (repair) and Part 6 (when it is not safe to handle alone). Exit cards at the bottom.</w:t>
      </w:r>
    </w:p>
    <w:p>
      <w:pPr>
        <w:pStyle w:val="Heading2"/>
      </w:pPr>
      <w:bookmarkStart w:id="21" w:name="Xc91a49cc6a011d46e0be04b71f75f548a89b219"/>
      <w:r>
        <w:t xml:space="preserve">Part 1: What conflict is, and the escalation ladder</w:t>
      </w:r>
      <w:bookmarkEnd w:id="21"/>
    </w:p>
    <w:p>
      <w:pPr>
        <w:pStyle w:val="FirstParagraph"/>
      </w:pPr>
      <w:r>
        <w:t xml:space="preserve">Conflict is two or more people wanting different things at the same time.</w:t>
      </w:r>
    </w:p>
    <w:p>
      <w:pPr>
        <w:pStyle w:val="BodyText"/>
      </w:pPr>
      <w:r>
        <w:t xml:space="preserve">Four common causes at this age (write one example of each from the do now):</w:t>
      </w:r>
    </w:p>
    <w:tbl>
      <w:tblPr>
        <w:tblStyle w:val="Table"/>
        <w:tblW w:type="pct" w:w="5000"/>
        <w:tblLook w:firstRow="1"/>
      </w:tblPr>
      <w:tblGrid>
        <w:gridCol w:w="4680"/>
        <w:gridCol w:w="4680"/>
      </w:tblGrid>
      <w:tr>
        <w:trPr>
          <w:cnfStyle w:firstRow="1"/>
        </w:trPr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Cause</w:t>
            </w:r>
          </w:p>
        </w:tc>
        <w:tc>
          <w:tcPr>
            <w:tcW w:type="dxa" w:w="4680"/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Example</w:t>
            </w:r>
          </w:p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Things (a charger, a seat, food)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Turns (who goes first, who decides)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Words (a joke that landed wrong, a rumor)</w:t>
            </w:r>
          </w:p>
        </w:tc>
        <w:tc>
          <w:tcPr>
            <w:tcW w:type="dxa" w:w="4680"/>
          </w:tcPr>
          <w:p/>
        </w:tc>
      </w:tr>
      <w:tr>
        <w:tc>
          <w:tcPr>
            <w:tcW w:type="dxa" w:w="4680"/>
          </w:tcPr>
          <w:p>
            <w:pPr>
              <w:pStyle w:val="Compact"/>
              <w:jc w:val="left"/>
            </w:pPr>
            <w:r>
              <w:t xml:space="preserve">Fairness (a chore, a group project)</w:t>
            </w:r>
          </w:p>
        </w:tc>
        <w:tc>
          <w:tcPr>
            <w:tcW w:type="dxa" w:w="4680"/>
          </w:tcPr>
          <w:p/>
        </w:tc>
      </w:tr>
    </w:tbl>
    <w:p>
      <w:pPr>
        <w:pStyle w:val="BodyText"/>
      </w:pPr>
      <w:r>
        <w:t xml:space="preserve">The escalation ladder (fill in the rung names as the teacher shows them):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Rung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looks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Anything physical, a threat, a weapon, anything that scares you. NOT yours to handle alone.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Insults, threats, texting others about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Raised voices,</w:t>
            </w:r>
            <w:r>
              <w:t xml:space="preserve"> </w:t>
            </w:r>
            <w:r>
              <w:t xml:space="preserve">“</w:t>
            </w:r>
            <w:r>
              <w:t xml:space="preserve">you always,</w:t>
            </w:r>
            <w:r>
              <w:t xml:space="preserve">”</w:t>
            </w:r>
            <w:r>
              <w:t xml:space="preserve"> </w:t>
            </w:r>
            <w:r>
              <w:t xml:space="preserve">“</w:t>
            </w:r>
            <w:r>
              <w:t xml:space="preserve">you never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 sharp answer, a look, a door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p/>
        </w:tc>
        <w:tc>
          <w:p>
            <w:pPr>
              <w:pStyle w:val="Compact"/>
              <w:jc w:val="left"/>
            </w:pPr>
            <w:r>
              <w:t xml:space="preserve">A small comment, a bump, an eye roll</w:t>
            </w:r>
          </w:p>
        </w:tc>
      </w:tr>
    </w:tbl>
    <w:p>
      <w:pPr>
        <w:pStyle w:val="BodyText"/>
      </w:pPr>
      <w:r>
        <w:t xml:space="preserve">Where the model conflict (scenario 1) started: rung ____ Where it stopped: rung ____</w:t>
      </w:r>
    </w:p>
    <w:p>
      <w:pPr>
        <w:pStyle w:val="Heading2"/>
      </w:pPr>
      <w:bookmarkStart w:id="22" w:name="part-2-prevent-and-manage-the-five-steps"/>
      <w:r>
        <w:t xml:space="preserve">Part 2: Prevent and manage: the five steps</w:t>
      </w:r>
      <w:bookmarkEnd w:id="22"/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you do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Icon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Cool down</w:t>
            </w:r>
          </w:p>
        </w:tc>
        <w:tc>
          <w:p>
            <w:pPr>
              <w:pStyle w:val="Compact"/>
              <w:jc w:val="left"/>
            </w:pPr>
            <w:r>
              <w:t xml:space="preserve">Walk, breathe, count, wait until your voice is normal</w:t>
            </w:r>
          </w:p>
        </w:tc>
        <w:tc>
          <w:p>
            <w:pPr>
              <w:pStyle w:val="Compact"/>
              <w:jc w:val="left"/>
            </w:pPr>
            <w:r>
              <w:t xml:space="preserve">a thermometer going down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I-message</w:t>
            </w:r>
          </w:p>
        </w:tc>
        <w:tc>
          <w:p>
            <w:pPr>
              <w:pStyle w:val="Compact"/>
              <w:jc w:val="left"/>
            </w:pPr>
            <w:r>
              <w:t xml:space="preserve">I feel ___ when ___ because</w:t>
            </w:r>
            <w:r>
              <w:t xml:space="preserve"> </w:t>
            </w:r>
            <w:r>
              <w:rPr>
                <w:i/>
                <w:b/>
              </w:rPr>
              <w:t xml:space="preserve">, and I need</w:t>
            </w:r>
            <w:r>
              <w:rPr>
                <w:i/>
                <w:b/>
              </w:rPr>
              <w:t xml:space="preserve"> </w:t>
            </w:r>
          </w:p>
        </w:tc>
        <w:tc>
          <w:p>
            <w:pPr>
              <w:pStyle w:val="Compact"/>
              <w:jc w:val="left"/>
            </w:pPr>
            <w:r>
              <w:t xml:space="preserve">a speech bubble with</w:t>
            </w:r>
            <w:r>
              <w:t xml:space="preserve"> </w:t>
            </w:r>
            <w:r>
              <w:t xml:space="preserve">“</w:t>
            </w:r>
            <w:r>
              <w:t xml:space="preserve">I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Listen</w:t>
            </w:r>
          </w:p>
        </w:tc>
        <w:tc>
          <w:p>
            <w:pPr>
              <w:pStyle w:val="Compact"/>
              <w:jc w:val="left"/>
            </w:pPr>
            <w:r>
              <w:t xml:space="preserve">Eyes, body, restate, ask</w:t>
            </w:r>
          </w:p>
        </w:tc>
        <w:tc>
          <w:p>
            <w:pPr>
              <w:pStyle w:val="Compact"/>
              <w:jc w:val="left"/>
            </w:pPr>
            <w:r>
              <w:t xml:space="preserve">an ear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4. Find the shared want</w:t>
            </w:r>
          </w:p>
        </w:tc>
        <w:tc>
          <w:p>
            <w:pPr>
              <w:pStyle w:val="Compact"/>
              <w:jc w:val="left"/>
            </w:pPr>
            <w:r>
              <w:t xml:space="preserve">What do we both want? (to stay friends, to finish, to keep the peace)</w:t>
            </w:r>
          </w:p>
        </w:tc>
        <w:tc>
          <w:p>
            <w:pPr>
              <w:pStyle w:val="Compact"/>
              <w:jc w:val="left"/>
            </w:pPr>
            <w:r>
              <w:t xml:space="preserve">two arrows pointing at one circle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5. Agree on one step</w:t>
            </w:r>
          </w:p>
        </w:tc>
        <w:tc>
          <w:p>
            <w:pPr>
              <w:pStyle w:val="Compact"/>
              <w:jc w:val="left"/>
            </w:pPr>
            <w:r>
              <w:t xml:space="preserve">One thing each person will do, small enough to do today</w:t>
            </w:r>
          </w:p>
        </w:tc>
        <w:tc>
          <w:p>
            <w:pPr>
              <w:pStyle w:val="Compact"/>
              <w:jc w:val="left"/>
            </w:pPr>
            <w:r>
              <w:t xml:space="preserve">a footprint</w:t>
            </w:r>
          </w:p>
        </w:tc>
      </w:tr>
    </w:tbl>
    <w:p>
      <w:pPr>
        <w:pStyle w:val="BodyText"/>
      </w:pPr>
      <w:r>
        <w:t xml:space="preserve">Prevention is stepping off at rung 1: ask instead of grab; say it before it grows.</w:t>
      </w:r>
    </w:p>
    <w:p>
      <w:pPr>
        <w:pStyle w:val="Heading2"/>
      </w:pPr>
      <w:bookmarkStart w:id="23" w:name="part-3-scenario-cards"/>
      <w:r>
        <w:t xml:space="preserve">Part 3: Scenario cards</w:t>
      </w:r>
      <w:bookmarkEnd w:id="23"/>
    </w:p>
    <w:p>
      <w:pPr>
        <w:pStyle w:val="FirstParagraph"/>
      </w:pPr>
      <w:r>
        <w:t xml:space="preserve">(Teacher: print once per class and cut apart, or leave on the page for Day 1 groups. Cards 1 to 5 are for everyone; 6 and 7 next; 8 is report only and is never role played; 9 and 10 are the stretch.)</w:t>
      </w:r>
    </w:p>
    <w:p>
      <w:pPr>
        <w:pStyle w:val="BodyText"/>
      </w:pPr>
      <w:r>
        <w:rPr>
          <w:b/>
        </w:rPr>
        <w:t xml:space="preserve">1. The charger.</w:t>
      </w:r>
      <w:r>
        <w:t xml:space="preserve"> </w:t>
      </w:r>
      <w:r>
        <w:t xml:space="preserve">Two cousins share a room. One keeps taking the other’s charger without asking, and the phone is dead by lunch every day. Today it happened again, and the second cousin yelled</w:t>
      </w:r>
      <w:r>
        <w:t xml:space="preserve"> </w:t>
      </w:r>
      <w:r>
        <w:t xml:space="preserve">“</w:t>
      </w:r>
      <w:r>
        <w:t xml:space="preserve">you always do this.</w:t>
      </w:r>
      <w:r>
        <w:t xml:space="preserve">”</w:t>
      </w:r>
    </w:p>
    <w:p>
      <w:pPr>
        <w:pStyle w:val="BodyText"/>
      </w:pPr>
      <w:r>
        <w:rPr>
          <w:b/>
        </w:rPr>
        <w:t xml:space="preserve">2. The seat.</w:t>
      </w:r>
      <w:r>
        <w:t xml:space="preserve"> </w:t>
      </w:r>
      <w:r>
        <w:t xml:space="preserve">On the bus, one student has sat in the same seat all year. Today a new student is in it and will not move. The first student is standing in the aisle saying</w:t>
      </w:r>
      <w:r>
        <w:t xml:space="preserve"> </w:t>
      </w:r>
      <w:r>
        <w:t xml:space="preserve">“</w:t>
      </w:r>
      <w:r>
        <w:t xml:space="preserve">that is my seat</w:t>
      </w:r>
      <w:r>
        <w:t xml:space="preserve">”</w:t>
      </w:r>
      <w:r>
        <w:t xml:space="preserve"> </w:t>
      </w:r>
      <w:r>
        <w:t xml:space="preserve">louder each time.</w:t>
      </w:r>
    </w:p>
    <w:p>
      <w:pPr>
        <w:pStyle w:val="BodyText"/>
      </w:pPr>
      <w:r>
        <w:rPr>
          <w:b/>
        </w:rPr>
        <w:t xml:space="preserve">3. The last slice.</w:t>
      </w:r>
      <w:r>
        <w:t xml:space="preserve"> </w:t>
      </w:r>
      <w:r>
        <w:t xml:space="preserve">Two siblings, one slice of pizza. One says</w:t>
      </w:r>
      <w:r>
        <w:t xml:space="preserve"> </w:t>
      </w:r>
      <w:r>
        <w:t xml:space="preserve">“</w:t>
      </w:r>
      <w:r>
        <w:t xml:space="preserve">I called it.</w:t>
      </w:r>
      <w:r>
        <w:t xml:space="preserve">”</w:t>
      </w:r>
      <w:r>
        <w:t xml:space="preserve"> </w:t>
      </w:r>
      <w:r>
        <w:t xml:space="preserve">The other says</w:t>
      </w:r>
      <w:r>
        <w:t xml:space="preserve"> </w:t>
      </w:r>
      <w:r>
        <w:t xml:space="preserve">“</w:t>
      </w:r>
      <w:r>
        <w:t xml:space="preserve">you had two already.</w:t>
      </w:r>
      <w:r>
        <w:t xml:space="preserve">”</w:t>
      </w:r>
      <w:r>
        <w:t xml:space="preserve"> </w:t>
      </w:r>
      <w:r>
        <w:t xml:space="preserve">A parent is in the other room.</w:t>
      </w:r>
    </w:p>
    <w:p>
      <w:pPr>
        <w:pStyle w:val="BodyText"/>
      </w:pPr>
      <w:r>
        <w:rPr>
          <w:b/>
        </w:rPr>
        <w:t xml:space="preserve">4. The group project.</w:t>
      </w:r>
      <w:r>
        <w:t xml:space="preserve"> </w:t>
      </w:r>
      <w:r>
        <w:t xml:space="preserve">Four students, one project, due Friday. One student has done nothing and keeps saying</w:t>
      </w:r>
      <w:r>
        <w:t xml:space="preserve"> </w:t>
      </w:r>
      <w:r>
        <w:t xml:space="preserve">“</w:t>
      </w:r>
      <w:r>
        <w:t xml:space="preserve">I will do it tonight.</w:t>
      </w:r>
      <w:r>
        <w:t xml:space="preserve">”</w:t>
      </w:r>
      <w:r>
        <w:t xml:space="preserve"> </w:t>
      </w:r>
      <w:r>
        <w:t xml:space="preserve">The other three are talking about doing it without that person.</w:t>
      </w:r>
    </w:p>
    <w:p>
      <w:pPr>
        <w:pStyle w:val="BodyText"/>
      </w:pPr>
      <w:r>
        <w:rPr>
          <w:b/>
        </w:rPr>
        <w:t xml:space="preserve">5. The joke.</w:t>
      </w:r>
      <w:r>
        <w:t xml:space="preserve"> </w:t>
      </w:r>
      <w:r>
        <w:t xml:space="preserve">At lunch, a friend made a joke about another friend’s shoes. Everyone laughed. The friend with the shoes went quiet and has not talked to the joker all afternoon.</w:t>
      </w:r>
    </w:p>
    <w:p>
      <w:pPr>
        <w:pStyle w:val="BodyText"/>
      </w:pPr>
      <w:r>
        <w:rPr>
          <w:b/>
        </w:rPr>
        <w:t xml:space="preserve">6. The game.</w:t>
      </w:r>
      <w:r>
        <w:t xml:space="preserve"> </w:t>
      </w:r>
      <w:r>
        <w:t xml:space="preserve">Two teammates. One always wants to be the one who takes the last shot. The other is tired of passing and said so in front of the team.</w:t>
      </w:r>
    </w:p>
    <w:p>
      <w:pPr>
        <w:pStyle w:val="BodyText"/>
      </w:pPr>
      <w:r>
        <w:rPr>
          <w:b/>
        </w:rPr>
        <w:t xml:space="preserve">7. The rule.</w:t>
      </w:r>
      <w:r>
        <w:t xml:space="preserve"> </w:t>
      </w:r>
      <w:r>
        <w:t xml:space="preserve">A student wants to go to a friend’s house Saturday. A parent said no without a reason. The student slammed a door. Now nobody is talking.</w:t>
      </w:r>
    </w:p>
    <w:p>
      <w:pPr>
        <w:pStyle w:val="BodyText"/>
      </w:pPr>
      <w:r>
        <w:rPr>
          <w:b/>
        </w:rPr>
        <w:t xml:space="preserve">8. REPORT ONLY. Do not role play this card.</w:t>
      </w:r>
      <w:r>
        <w:t xml:space="preserve"> </w:t>
      </w:r>
      <w:r>
        <w:t xml:space="preserve">A student has been getting texts from another student that say</w:t>
      </w:r>
      <w:r>
        <w:t xml:space="preserve"> </w:t>
      </w:r>
      <w:r>
        <w:t xml:space="preserve">“</w:t>
      </w:r>
      <w:r>
        <w:t xml:space="preserve">wait until I see you</w:t>
      </w:r>
      <w:r>
        <w:t xml:space="preserve">”</w:t>
      </w:r>
      <w:r>
        <w:t xml:space="preserve"> </w:t>
      </w:r>
      <w:r>
        <w:t xml:space="preserve">and</w:t>
      </w:r>
      <w:r>
        <w:t xml:space="preserve"> </w:t>
      </w:r>
      <w:r>
        <w:t xml:space="preserve">“</w:t>
      </w:r>
      <w:r>
        <w:t xml:space="preserve">you will be sorry.</w:t>
      </w:r>
      <w:r>
        <w:t xml:space="preserve">”</w:t>
      </w:r>
      <w:r>
        <w:t xml:space="preserve"> </w:t>
      </w:r>
      <w:r>
        <w:t xml:space="preserve">Today the other student shoved them in the hall. This card is at rung 5. The only task is Part 6: who would you tell, and why?</w:t>
      </w:r>
    </w:p>
    <w:p>
      <w:pPr>
        <w:pStyle w:val="BodyText"/>
      </w:pPr>
      <w:r>
        <w:rPr>
          <w:b/>
        </w:rPr>
        <w:t xml:space="preserve">9. The group chat.</w:t>
      </w:r>
      <w:r>
        <w:t xml:space="preserve"> </w:t>
      </w:r>
      <w:r>
        <w:t xml:space="preserve">A chat of six friends. Two of them started making fun of a seventh person who is not in the chat. One friend in the chat screenshotted it and sent it to the seventh person. Now everyone is angry at everyone.</w:t>
      </w:r>
    </w:p>
    <w:p>
      <w:pPr>
        <w:pStyle w:val="BodyText"/>
      </w:pPr>
      <w:r>
        <w:rPr>
          <w:b/>
        </w:rPr>
        <w:t xml:space="preserve">10. The rumor.</w:t>
      </w:r>
      <w:r>
        <w:t xml:space="preserve"> </w:t>
      </w:r>
      <w:r>
        <w:t xml:space="preserve">A student heard that their best friend told someone a secret. The student does not know if it is true. They have been ignoring the friend for two days and the friend does not know why.</w:t>
      </w:r>
    </w:p>
    <w:p>
      <w:pPr>
        <w:pStyle w:val="BodyText"/>
      </w:pPr>
      <w:r>
        <w:rPr>
          <w:b/>
        </w:rPr>
        <w:t xml:space="preserve">Day 1, class conflict map.</w:t>
      </w:r>
      <w:r>
        <w:t xml:space="preserve"> </w:t>
      </w:r>
      <w:r>
        <w:t xml:space="preserve">For each card your group gets, write on a sticky note: the cause, the rung, and the shared want. Post it on the class ladder.</w:t>
      </w:r>
    </w:p>
    <w:p>
      <w:pPr>
        <w:pStyle w:val="Heading2"/>
      </w:pPr>
      <w:bookmarkStart w:id="24" w:name="part-4-coach-checklist-day-2"/>
      <w:r>
        <w:t xml:space="preserve">Part 4: Coach Checklist (Day 2)</w:t>
      </w:r>
      <w:bookmarkEnd w:id="24"/>
    </w:p>
    <w:p>
      <w:pPr>
        <w:pStyle w:val="FirstParagraph"/>
      </w:pPr>
      <w:r>
        <w:t xml:space="preserve">You are the Coach. Hold this. Watch Person 1 and Person 2. You may say</w:t>
      </w:r>
      <w:r>
        <w:t xml:space="preserve"> </w:t>
      </w:r>
      <w:r>
        <w:t xml:space="preserve">“</w:t>
      </w:r>
      <w:r>
        <w:t xml:space="preserve">pause</w:t>
      </w:r>
      <w:r>
        <w:t xml:space="preserve">”</w:t>
      </w:r>
      <w:r>
        <w:t xml:space="preserve"> </w:t>
      </w:r>
      <w:r>
        <w:t xml:space="preserve">once to name a step they skipped. Check each line you saw. Read the checklist back to them at the end.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Round ____ Scenario ____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Saw it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Did not see it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Both people cooled down before speaking (a breath, a step back,</w:t>
            </w:r>
            <w:r>
              <w:t xml:space="preserve"> </w:t>
            </w:r>
            <w:r>
              <w:t xml:space="preserve">“</w:t>
            </w:r>
            <w:r>
              <w:t xml:space="preserve">give me a second</w:t>
            </w:r>
            <w:r>
              <w:t xml:space="preserve">”</w:t>
            </w:r>
            <w:r>
              <w:t xml:space="preserve">)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I-message had all four parts and a real feeling word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 listener restated (</w:t>
            </w:r>
            <w:r>
              <w:t xml:space="preserve">“</w:t>
            </w:r>
            <w:r>
              <w:t xml:space="preserve">so you are saying</w:t>
            </w:r>
            <w:r>
              <w:t xml:space="preserve">”</w:t>
            </w:r>
            <w:r>
              <w:t xml:space="preserve">) before answering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They found a shared want both would say yes to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They agreed on one step and said it out loud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  <w:tc>
          <w:p>
            <w:pPr>
              <w:pStyle w:val="Compact"/>
              <w:jc w:val="left"/>
            </w:pPr>
            <w:r>
              <w:t xml:space="preserve">[ ]</w:t>
            </w:r>
          </w:p>
        </w:tc>
      </w:tr>
    </w:tbl>
    <w:p>
      <w:pPr>
        <w:pStyle w:val="BodyText"/>
      </w:pPr>
      <w:r>
        <w:t xml:space="preserve">Stretch line: [ ] They found the shared want (the thing underneath) or [ ] they settled for a truce (each gave something up but nothing changed underneath)</w:t>
      </w:r>
    </w:p>
    <w:p>
      <w:pPr>
        <w:pStyle w:val="BodyText"/>
      </w:pPr>
      <w:r>
        <w:t xml:space="preserve">Sentence starters for Person 1 and Person 2:</w:t>
      </w:r>
    </w:p>
    <w:tbl>
      <w:tblPr>
        <w:tblStyle w:val="Table"/>
        <w:tblW w:type="pct" w:w="5000.0"/>
        <w:tblLook w:firstRow="1"/>
      </w:tblPr>
      <w:tblGrid>
        <w:gridCol w:w="1980"/>
        <w:gridCol w:w="1980"/>
        <w:gridCol w:w="1980"/>
        <w:gridCol w:w="198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English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Turkish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Portuguese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Spanish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I feel ___ when ___.</w:t>
            </w:r>
          </w:p>
        </w:tc>
        <w:tc>
          <w:p>
            <w:pPr>
              <w:pStyle w:val="Compact"/>
              <w:jc w:val="left"/>
            </w:pPr>
            <w:r>
              <w:t xml:space="preserve">___ olduğunda ___ hissediyorum.</w:t>
            </w:r>
          </w:p>
        </w:tc>
        <w:tc>
          <w:p>
            <w:pPr>
              <w:pStyle w:val="Compact"/>
              <w:jc w:val="left"/>
            </w:pPr>
            <w:r>
              <w:t xml:space="preserve">Eu me sinto ___ quando ___.</w:t>
            </w:r>
          </w:p>
        </w:tc>
        <w:tc>
          <w:p>
            <w:pPr>
              <w:pStyle w:val="Compact"/>
              <w:jc w:val="left"/>
            </w:pPr>
            <w:r>
              <w:t xml:space="preserve">Me siento ___ cuando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So you are saying ___.</w:t>
            </w:r>
          </w:p>
        </w:tc>
        <w:tc>
          <w:p>
            <w:pPr>
              <w:pStyle w:val="Compact"/>
              <w:jc w:val="left"/>
            </w:pPr>
            <w:r>
              <w:t xml:space="preserve">Yani ___ diyorsun.</w:t>
            </w:r>
          </w:p>
        </w:tc>
        <w:tc>
          <w:p>
            <w:pPr>
              <w:pStyle w:val="Compact"/>
              <w:jc w:val="left"/>
            </w:pPr>
            <w:r>
              <w:t xml:space="preserve">Então você está dizendo que ___.</w:t>
            </w:r>
          </w:p>
        </w:tc>
        <w:tc>
          <w:p>
            <w:pPr>
              <w:pStyle w:val="Compact"/>
              <w:jc w:val="left"/>
            </w:pPr>
            <w:r>
              <w:t xml:space="preserve">Entonces lo que dices es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We both want ___.</w:t>
            </w:r>
          </w:p>
        </w:tc>
        <w:tc>
          <w:p>
            <w:pPr>
              <w:pStyle w:val="Compact"/>
              <w:jc w:val="left"/>
            </w:pPr>
            <w:r>
              <w:t xml:space="preserve">İkimiz de ___ istiyoruz.</w:t>
            </w:r>
          </w:p>
        </w:tc>
        <w:tc>
          <w:p>
            <w:pPr>
              <w:pStyle w:val="Compact"/>
              <w:jc w:val="left"/>
            </w:pPr>
            <w:r>
              <w:t xml:space="preserve">Nós dois queremos ___.</w:t>
            </w:r>
          </w:p>
        </w:tc>
        <w:tc>
          <w:p>
            <w:pPr>
              <w:pStyle w:val="Compact"/>
              <w:jc w:val="left"/>
            </w:pPr>
            <w:r>
              <w:t xml:space="preserve">Los dos queremos ___.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One thing I will do is ___.</w:t>
            </w:r>
          </w:p>
        </w:tc>
        <w:tc>
          <w:p>
            <w:pPr>
              <w:pStyle w:val="Compact"/>
              <w:jc w:val="left"/>
            </w:pPr>
            <w:r>
              <w:t xml:space="preserve">Yapacağım bir şey ___.</w:t>
            </w:r>
          </w:p>
        </w:tc>
        <w:tc>
          <w:p>
            <w:pPr>
              <w:pStyle w:val="Compact"/>
              <w:jc w:val="left"/>
            </w:pPr>
            <w:r>
              <w:t xml:space="preserve">Uma coisa que eu vou fazer é ___.</w:t>
            </w:r>
          </w:p>
        </w:tc>
        <w:tc>
          <w:p>
            <w:pPr>
              <w:pStyle w:val="Compact"/>
              <w:jc w:val="left"/>
            </w:pPr>
            <w:r>
              <w:t xml:space="preserve">Una cosa que voy a hacer es ___.</w:t>
            </w:r>
          </w:p>
        </w:tc>
      </w:tr>
    </w:tbl>
    <w:p>
      <w:pPr>
        <w:pStyle w:val="BodyText"/>
      </w:pPr>
      <w:r>
        <w:rPr>
          <w:b/>
        </w:rPr>
        <w:t xml:space="preserve">After each round, Person 1 and Person 2 write:</w:t>
      </w:r>
    </w:p>
    <w:p>
      <w:pPr>
        <w:pStyle w:val="BodyText"/>
      </w:pPr>
      <w:r>
        <w:t xml:space="preserve">Round 1: The shared want we found: ______________________ The one step we agreed on: ______________________</w:t>
      </w:r>
    </w:p>
    <w:p>
      <w:pPr>
        <w:pStyle w:val="BodyText"/>
      </w:pPr>
      <w:r>
        <w:t xml:space="preserve">Round 2: The shared want we found: ______________________ The one step we agreed on: ______________________</w:t>
      </w:r>
    </w:p>
    <w:p>
      <w:pPr>
        <w:pStyle w:val="BodyText"/>
      </w:pPr>
      <w:r>
        <w:t xml:space="preserve">Round 3: The shared want we found: ______________________ The one step we agreed on: ______________________</w:t>
      </w:r>
    </w:p>
    <w:p>
      <w:pPr>
        <w:pStyle w:val="Heading2"/>
      </w:pPr>
      <w:bookmarkStart w:id="25" w:name="part-5-repair-after-a-conflict"/>
      <w:r>
        <w:t xml:space="preserve">Part 5: Repair, after a conflict</w:t>
      </w:r>
      <w:bookmarkEnd w:id="25"/>
    </w:p>
    <w:p>
      <w:pPr>
        <w:pStyle w:val="FirstParagraph"/>
      </w:pPr>
      <w:r>
        <w:t xml:space="preserve">Even a conflict you handled well leaves a mark. Three steps fix it.</w:t>
      </w:r>
    </w:p>
    <w:tbl>
      <w:tblPr>
        <w:tblStyle w:val="Table"/>
        <w:tblW w:type="pct" w:w="5000.0"/>
        <w:tblLook w:firstRow="1"/>
      </w:tblPr>
      <w:tblGrid>
        <w:gridCol w:w="2640"/>
        <w:gridCol w:w="2640"/>
        <w:gridCol w:w="2640"/>
      </w:tblGrid>
      <w:tr>
        <w:trPr>
          <w:cnfStyle w:firstRow="1"/>
        </w:trPr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Step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sounds like</w:t>
            </w:r>
          </w:p>
        </w:tc>
        <w:tc>
          <w:tcPr>
            <w:tcBorders>
              <w:bottom w:val="single"/>
            </w:tcBorders>
            <w:vAlign w:val="bottom"/>
          </w:tcPr>
          <w:p>
            <w:pPr>
              <w:pStyle w:val="Compact"/>
              <w:jc w:val="left"/>
            </w:pPr>
            <w:r>
              <w:t xml:space="preserve">What it does NOT sound like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1. Apologize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I am sorry I yelled. That was not fair to you.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Sorry you feel that way.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2. Make it right</w:t>
            </w:r>
          </w:p>
        </w:tc>
        <w:tc>
          <w:p>
            <w:pPr>
              <w:pStyle w:val="Compact"/>
              <w:jc w:val="left"/>
            </w:pPr>
            <w:r>
              <w:t xml:space="preserve">Return it. Redo it. Fix it.</w:t>
            </w:r>
            <w:r>
              <w:t xml:space="preserve"> </w:t>
            </w:r>
            <w:r>
              <w:t xml:space="preserve">“</w:t>
            </w:r>
            <w:r>
              <w:t xml:space="preserve">I will bring your charger back charged.</w:t>
            </w:r>
            <w:r>
              <w:t xml:space="preserve">”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It is fine now, right?</w:t>
            </w:r>
            <w:r>
              <w:t xml:space="preserve">”</w:t>
            </w:r>
          </w:p>
        </w:tc>
      </w:tr>
      <w:tr>
        <w:tc>
          <w:p>
            <w:pPr>
              <w:pStyle w:val="Compact"/>
              <w:jc w:val="left"/>
            </w:pPr>
            <w:r>
              <w:t xml:space="preserve">3. Move on</w:t>
            </w:r>
          </w:p>
        </w:tc>
        <w:tc>
          <w:p>
            <w:pPr>
              <w:pStyle w:val="Compact"/>
              <w:jc w:val="left"/>
            </w:pPr>
            <w:r>
              <w:t xml:space="preserve">Do not bring it up next week.</w:t>
            </w:r>
          </w:p>
        </w:tc>
        <w:tc>
          <w:p>
            <w:pPr>
              <w:pStyle w:val="Compact"/>
              <w:jc w:val="left"/>
            </w:pPr>
            <w:r>
              <w:t xml:space="preserve">“</w:t>
            </w:r>
            <w:r>
              <w:t xml:space="preserve">Remember when you …</w:t>
            </w:r>
            <w:r>
              <w:t xml:space="preserve">”</w:t>
            </w:r>
          </w:p>
        </w:tc>
      </w:tr>
    </w:tbl>
    <w:p>
      <w:pPr>
        <w:pStyle w:val="BodyText"/>
      </w:pPr>
      <w:r>
        <w:t xml:space="preserve">Scenario 7 (the slammed door): write the three repair steps the student could take.</w:t>
      </w:r>
    </w:p>
    <w:p>
      <w:r>
        <w:br w:type="page"/>
      </w:r>
    </w:p>
    <w:p>
      <w:r>
        <w:br w:type="page"/>
      </w:r>
    </w:p>
    <w:p>
      <w:r>
        <w:br w:type="page"/>
      </w:r>
    </w:p>
    <w:p>
      <w:pPr>
        <w:pStyle w:val="Heading2"/>
      </w:pPr>
      <w:bookmarkStart w:id="26" w:name="X823614cfc899a4125395c80bad1c9bbf642c2b4"/>
      <w:r>
        <w:t xml:space="preserve">Part 6: When it is not safe to handle alone</w:t>
      </w:r>
      <w:bookmarkEnd w:id="26"/>
    </w:p>
    <w:p>
      <w:pPr>
        <w:pStyle w:val="FirstParagraph"/>
      </w:pPr>
      <w:r>
        <w:t xml:space="preserve">Rung 5 is anything physical, a threat, a weapon, or anything that scares you. It is also any conflict that keeps coming back no matter what you do. Those are not yours to handle alone.</w:t>
      </w:r>
    </w:p>
    <w:p>
      <w:pPr>
        <w:pStyle w:val="BodyText"/>
      </w:pPr>
      <w:r>
        <w:t xml:space="preserve">Adults who can help: a parent or guardian, the teacher, the counselor (, room ______), the dean, any teacher.</w:t>
      </w:r>
    </w:p>
    <w:p>
      <w:pPr>
        <w:pStyle w:val="BodyText"/>
      </w:pPr>
      <w:r>
        <w:t xml:space="preserve">Telling is not tattling. Tattling is trying to get someone in trouble. Telling is trying to get someone safe.</w:t>
      </w:r>
    </w:p>
    <w:p>
      <w:pPr>
        <w:pStyle w:val="BodyText"/>
      </w:pPr>
      <w:r>
        <w:t xml:space="preserve">Scenario 8: Who would you tell, and why that person?</w:t>
      </w:r>
    </w:p>
    <w:p>
      <w:r>
        <w:br w:type="page"/>
      </w:r>
    </w:p>
    <w:p>
      <w:pPr>
        <w:pStyle w:val="Heading2"/>
      </w:pPr>
      <w:bookmarkStart w:id="27" w:name="exit-card-day-1"/>
      <w:r>
        <w:t xml:space="preserve">Exit card, Day 1</w:t>
      </w:r>
      <w:bookmarkEnd w:id="27"/>
    </w:p>
    <w:p>
      <w:pPr>
        <w:pStyle w:val="FirstParagraph"/>
      </w:pPr>
      <w:r>
        <w:t xml:space="preserve">One conflict from the class map: ______________________ Its rung: ____ The first step I would take: ______________________</w:t>
      </w:r>
    </w:p>
    <w:p>
      <w:pPr>
        <w:pStyle w:val="Heading2"/>
      </w:pPr>
      <w:bookmarkStart w:id="28" w:name="exit-card-day-2-3-2-1"/>
      <w:r>
        <w:t xml:space="preserve">Exit card, Day 2: 3-2-1</w:t>
      </w:r>
      <w:bookmarkEnd w:id="28"/>
    </w:p>
    <w:p>
      <w:pPr>
        <w:pStyle w:val="FirstParagraph"/>
      </w:pPr>
      <w:r>
        <w:t xml:space="preserve">3 of the five steps: ______________ ______________ ______________</w:t>
      </w:r>
    </w:p>
    <w:p>
      <w:pPr>
        <w:pStyle w:val="BodyText"/>
      </w:pPr>
      <w:r>
        <w:t xml:space="preserve">2 of the three repair steps: ______________ ______________</w:t>
      </w:r>
    </w:p>
    <w:p>
      <w:pPr>
        <w:pStyle w:val="BodyText"/>
      </w:pPr>
      <w:r>
        <w:t xml:space="preserve">1 kind of conflict I would bring to an adult: ______________________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411">
    <w:nsid w:val="ea454b4c"/>
    <w:multiLevelType w:val="multilevel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2026-09-15T16:28:02Z</dcterms:created>
  <dcterms:modified xsi:type="dcterms:W3CDTF">2026-09-15T16:28:02Z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