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3.1-lifespan-timeline-sort-cards"/>
      <w:r>
        <w:t xml:space="preserve">Handout 3.1: Lifespan Timeline Sort Cards</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Your team gets 21 cards. Each card describes a picture of a person. Read the card, decide which stage of the lifespan the person is in, and put the card under that stage on your table timeline. Then write the card number on your sort sheet under the right stage and mark which aspect of development the card shows:</w:t>
      </w:r>
      <w:r>
        <w:t xml:space="preserve"> </w:t>
      </w:r>
      <w:r>
        <w:rPr>
          <w:b/>
        </w:rPr>
        <w:t xml:space="preserve">P</w:t>
      </w:r>
      <w:r>
        <w:t xml:space="preserve"> </w:t>
      </w:r>
      <w:r>
        <w:t xml:space="preserve">(physical, the body),</w:t>
      </w:r>
      <w:r>
        <w:t xml:space="preserve"> </w:t>
      </w:r>
      <w:r>
        <w:rPr>
          <w:b/>
        </w:rPr>
        <w:t xml:space="preserve">E</w:t>
      </w:r>
      <w:r>
        <w:t xml:space="preserve"> </w:t>
      </w:r>
      <w:r>
        <w:t xml:space="preserve">(emotional, the feelings),</w:t>
      </w:r>
      <w:r>
        <w:t xml:space="preserve"> </w:t>
      </w:r>
      <w:r>
        <w:rPr>
          <w:b/>
        </w:rPr>
        <w:t xml:space="preserve">S</w:t>
      </w:r>
      <w:r>
        <w:t xml:space="preserve"> </w:t>
      </w:r>
      <w:r>
        <w:t xml:space="preserve">(social, the people), or</w:t>
      </w:r>
      <w:r>
        <w:t xml:space="preserve"> </w:t>
      </w:r>
      <w:r>
        <w:rPr>
          <w:b/>
        </w:rPr>
        <w:t xml:space="preserve">I</w:t>
      </w:r>
      <w:r>
        <w:t xml:space="preserve"> </w:t>
      </w:r>
      <w:r>
        <w:t xml:space="preserve">(intellectual, the thinking). Some cards show two aspects; pick the one that is strongest and be ready to say why.</w:t>
      </w:r>
    </w:p>
    <w:p>
      <w:pPr>
        <w:pStyle w:val="Heading3"/>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stage</w:t>
            </w:r>
          </w:p>
        </w:tc>
        <w:tc>
          <w:tcPr>
            <w:tcW w:type="dxa" w:w="2340"/>
          </w:tcPr>
          <w:p>
            <w:pPr>
              <w:pStyle w:val="Compact"/>
              <w:jc w:val="left"/>
            </w:pPr>
            <w:r>
              <w:t xml:space="preserve">aşama</w:t>
            </w:r>
          </w:p>
        </w:tc>
        <w:tc>
          <w:tcPr>
            <w:tcW w:type="dxa" w:w="2340"/>
          </w:tcPr>
          <w:p>
            <w:pPr>
              <w:pStyle w:val="Compact"/>
              <w:jc w:val="left"/>
            </w:pPr>
            <w:r>
              <w:t xml:space="preserve">etapa</w:t>
            </w:r>
          </w:p>
        </w:tc>
        <w:tc>
          <w:tcPr>
            <w:tcW w:type="dxa" w:w="2340"/>
          </w:tcPr>
          <w:p>
            <w:pPr>
              <w:pStyle w:val="Compact"/>
              <w:jc w:val="left"/>
            </w:pPr>
            <w:r>
              <w:t xml:space="preserve">etapa</w:t>
            </w:r>
          </w:p>
        </w:tc>
      </w:tr>
      <w:tr>
        <w:tc>
          <w:tcPr>
            <w:tcW w:type="dxa" w:w="2340"/>
          </w:tcPr>
          <w:p>
            <w:pPr>
              <w:pStyle w:val="Compact"/>
              <w:jc w:val="left"/>
            </w:pPr>
            <w:r>
              <w:t xml:space="preserve">baby (infant)</w:t>
            </w:r>
          </w:p>
        </w:tc>
        <w:tc>
          <w:tcPr>
            <w:tcW w:type="dxa" w:w="2340"/>
          </w:tcPr>
          <w:p>
            <w:pPr>
              <w:pStyle w:val="Compact"/>
              <w:jc w:val="left"/>
            </w:pPr>
            <w:r>
              <w:t xml:space="preserve">bebek</w:t>
            </w:r>
          </w:p>
        </w:tc>
        <w:tc>
          <w:tcPr>
            <w:tcW w:type="dxa" w:w="2340"/>
          </w:tcPr>
          <w:p>
            <w:pPr>
              <w:pStyle w:val="Compact"/>
              <w:jc w:val="left"/>
            </w:pPr>
            <w:r>
              <w:t xml:space="preserve">bebê</w:t>
            </w:r>
          </w:p>
        </w:tc>
        <w:tc>
          <w:tcPr>
            <w:tcW w:type="dxa" w:w="2340"/>
          </w:tcPr>
          <w:p>
            <w:pPr>
              <w:pStyle w:val="Compact"/>
              <w:jc w:val="left"/>
            </w:pPr>
            <w:r>
              <w:t xml:space="preserve">bebé</w:t>
            </w:r>
          </w:p>
        </w:tc>
      </w:tr>
      <w:tr>
        <w:tc>
          <w:tcPr>
            <w:tcW w:type="dxa" w:w="2340"/>
          </w:tcPr>
          <w:p>
            <w:pPr>
              <w:pStyle w:val="Compact"/>
              <w:jc w:val="left"/>
            </w:pPr>
            <w:r>
              <w:t xml:space="preserve">child</w:t>
            </w:r>
          </w:p>
        </w:tc>
        <w:tc>
          <w:tcPr>
            <w:tcW w:type="dxa" w:w="2340"/>
          </w:tcPr>
          <w:p>
            <w:pPr>
              <w:pStyle w:val="Compact"/>
              <w:jc w:val="left"/>
            </w:pPr>
            <w:r>
              <w:t xml:space="preserve">çocuk</w:t>
            </w:r>
          </w:p>
        </w:tc>
        <w:tc>
          <w:tcPr>
            <w:tcW w:type="dxa" w:w="2340"/>
          </w:tcPr>
          <w:p>
            <w:pPr>
              <w:pStyle w:val="Compact"/>
              <w:jc w:val="left"/>
            </w:pPr>
            <w:r>
              <w:t xml:space="preserve">criança</w:t>
            </w:r>
          </w:p>
        </w:tc>
        <w:tc>
          <w:tcPr>
            <w:tcW w:type="dxa" w:w="2340"/>
          </w:tcPr>
          <w:p>
            <w:pPr>
              <w:pStyle w:val="Compact"/>
              <w:jc w:val="left"/>
            </w:pPr>
            <w:r>
              <w:t xml:space="preserve">niño, niña</w:t>
            </w:r>
          </w:p>
        </w:tc>
      </w:tr>
      <w:tr>
        <w:tc>
          <w:tcPr>
            <w:tcW w:type="dxa" w:w="2340"/>
          </w:tcPr>
          <w:p>
            <w:pPr>
              <w:pStyle w:val="Compact"/>
              <w:jc w:val="left"/>
            </w:pPr>
            <w:r>
              <w:t xml:space="preserve">teenager</w:t>
            </w:r>
          </w:p>
        </w:tc>
        <w:tc>
          <w:tcPr>
            <w:tcW w:type="dxa" w:w="2340"/>
          </w:tcPr>
          <w:p>
            <w:pPr>
              <w:pStyle w:val="Compact"/>
              <w:jc w:val="left"/>
            </w:pPr>
            <w:r>
              <w:t xml:space="preserve">ergen</w:t>
            </w:r>
          </w:p>
        </w:tc>
        <w:tc>
          <w:tcPr>
            <w:tcW w:type="dxa" w:w="2340"/>
          </w:tcPr>
          <w:p>
            <w:pPr>
              <w:pStyle w:val="Compact"/>
              <w:jc w:val="left"/>
            </w:pPr>
            <w:r>
              <w:t xml:space="preserve">adolescente</w:t>
            </w:r>
          </w:p>
        </w:tc>
        <w:tc>
          <w:tcPr>
            <w:tcW w:type="dxa" w:w="2340"/>
          </w:tcPr>
          <w:p>
            <w:pPr>
              <w:pStyle w:val="Compact"/>
              <w:jc w:val="left"/>
            </w:pPr>
            <w:r>
              <w:t xml:space="preserve">adolescente</w:t>
            </w:r>
          </w:p>
        </w:tc>
      </w:tr>
      <w:tr>
        <w:tc>
          <w:tcPr>
            <w:tcW w:type="dxa" w:w="2340"/>
          </w:tcPr>
          <w:p>
            <w:pPr>
              <w:pStyle w:val="Compact"/>
              <w:jc w:val="left"/>
            </w:pPr>
            <w:r>
              <w:t xml:space="preserve">adult</w:t>
            </w:r>
          </w:p>
        </w:tc>
        <w:tc>
          <w:tcPr>
            <w:tcW w:type="dxa" w:w="2340"/>
          </w:tcPr>
          <w:p>
            <w:pPr>
              <w:pStyle w:val="Compact"/>
              <w:jc w:val="left"/>
            </w:pPr>
            <w:r>
              <w:t xml:space="preserve">yetişkin</w:t>
            </w:r>
          </w:p>
        </w:tc>
        <w:tc>
          <w:tcPr>
            <w:tcW w:type="dxa" w:w="2340"/>
          </w:tcPr>
          <w:p>
            <w:pPr>
              <w:pStyle w:val="Compact"/>
              <w:jc w:val="left"/>
            </w:pPr>
            <w:r>
              <w:t xml:space="preserve">adulto</w:t>
            </w:r>
          </w:p>
        </w:tc>
        <w:tc>
          <w:tcPr>
            <w:tcW w:type="dxa" w:w="2340"/>
          </w:tcPr>
          <w:p>
            <w:pPr>
              <w:pStyle w:val="Compact"/>
              <w:jc w:val="left"/>
            </w:pPr>
            <w:r>
              <w:t xml:space="preserve">adulto</w:t>
            </w:r>
          </w:p>
        </w:tc>
      </w:tr>
      <w:tr>
        <w:tc>
          <w:tcPr>
            <w:tcW w:type="dxa" w:w="2340"/>
          </w:tcPr>
          <w:p>
            <w:pPr>
              <w:pStyle w:val="Compact"/>
              <w:jc w:val="left"/>
            </w:pPr>
            <w:r>
              <w:t xml:space="preserve">to grow</w:t>
            </w:r>
          </w:p>
        </w:tc>
        <w:tc>
          <w:tcPr>
            <w:tcW w:type="dxa" w:w="2340"/>
          </w:tcPr>
          <w:p>
            <w:pPr>
              <w:pStyle w:val="Compact"/>
              <w:jc w:val="left"/>
            </w:pPr>
            <w:r>
              <w:t xml:space="preserve">büyümek</w:t>
            </w:r>
          </w:p>
        </w:tc>
        <w:tc>
          <w:tcPr>
            <w:tcW w:type="dxa" w:w="2340"/>
          </w:tcPr>
          <w:p>
            <w:pPr>
              <w:pStyle w:val="Compact"/>
              <w:jc w:val="left"/>
            </w:pPr>
            <w:r>
              <w:t xml:space="preserve">crescer</w:t>
            </w:r>
          </w:p>
        </w:tc>
        <w:tc>
          <w:tcPr>
            <w:tcW w:type="dxa" w:w="2340"/>
          </w:tcPr>
          <w:p>
            <w:pPr>
              <w:pStyle w:val="Compact"/>
              <w:jc w:val="left"/>
            </w:pPr>
            <w:r>
              <w:t xml:space="preserve">crecer</w:t>
            </w:r>
          </w:p>
        </w:tc>
      </w:tr>
    </w:tbl>
    <w:p>
      <w:pPr>
        <w:pStyle w:val="Heading2"/>
      </w:pPr>
      <w:bookmarkStart w:id="22" w:name="X8437e7a9e8cc82da335a22be7d522dcd962e34a"/>
      <w:r>
        <w:t xml:space="preserve">Part 1: The seven stages (copy from the board)</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Stage</w:t>
            </w:r>
          </w:p>
        </w:tc>
        <w:tc>
          <w:tcPr>
            <w:tcW w:type="dxa" w:w="3120"/>
            <w:tcBorders>
              <w:bottom w:val="single"/>
            </w:tcBorders>
            <w:vAlign w:val="bottom"/>
          </w:tcPr>
          <w:p>
            <w:pPr>
              <w:pStyle w:val="Compact"/>
              <w:jc w:val="left"/>
            </w:pPr>
            <w:r>
              <w:t xml:space="preserve">Age range</w:t>
            </w:r>
          </w:p>
        </w:tc>
        <w:tc>
          <w:tcPr>
            <w:tcW w:type="dxa" w:w="3120"/>
            <w:tcBorders>
              <w:bottom w:val="single"/>
            </w:tcBorders>
            <w:vAlign w:val="bottom"/>
          </w:tcPr>
          <w:p>
            <w:pPr>
              <w:pStyle w:val="Compact"/>
              <w:jc w:val="left"/>
            </w:pPr>
            <w:r>
              <w:t xml:space="preserve">Picture cue</w:t>
            </w:r>
          </w:p>
        </w:tc>
      </w:tr>
      <w:tr>
        <w:tc>
          <w:tcPr>
            <w:tcW w:type="dxa" w:w="3120"/>
          </w:tcPr>
          <w:p>
            <w:pPr>
              <w:pStyle w:val="Compact"/>
              <w:jc w:val="left"/>
            </w:pPr>
            <w:r>
              <w:t xml:space="preserve">1. Infancy</w:t>
            </w:r>
          </w:p>
        </w:tc>
        <w:tc>
          <w:tcPr>
            <w:tcW w:type="dxa" w:w="3120"/>
          </w:tcPr>
          <w:p>
            <w:pPr>
              <w:pStyle w:val="Compact"/>
              <w:jc w:val="left"/>
            </w:pPr>
            <w:r>
              <w:t xml:space="preserve">birth to about 1</w:t>
            </w:r>
          </w:p>
        </w:tc>
        <w:tc>
          <w:tcPr>
            <w:tcW w:type="dxa" w:w="3120"/>
          </w:tcPr>
          <w:p>
            <w:pPr>
              <w:pStyle w:val="Compact"/>
              <w:jc w:val="left"/>
            </w:pPr>
            <w:r>
              <w:t xml:space="preserve">a crib</w:t>
            </w:r>
          </w:p>
        </w:tc>
      </w:tr>
      <w:tr>
        <w:tc>
          <w:tcPr>
            <w:tcW w:type="dxa" w:w="3120"/>
          </w:tcPr>
          <w:p>
            <w:pPr>
              <w:pStyle w:val="Compact"/>
              <w:jc w:val="left"/>
            </w:pPr>
            <w:r>
              <w:t xml:space="preserve">2. Early childhood</w:t>
            </w:r>
          </w:p>
        </w:tc>
        <w:tc>
          <w:tcPr>
            <w:tcW w:type="dxa" w:w="3120"/>
          </w:tcPr>
          <w:p>
            <w:pPr>
              <w:pStyle w:val="Compact"/>
              <w:jc w:val="left"/>
            </w:pPr>
            <w:r>
              <w:t xml:space="preserve">about 1 to 5</w:t>
            </w:r>
          </w:p>
        </w:tc>
        <w:tc>
          <w:tcPr>
            <w:tcW w:type="dxa" w:w="3120"/>
          </w:tcPr>
          <w:p>
            <w:pPr>
              <w:pStyle w:val="Compact"/>
              <w:jc w:val="left"/>
            </w:pPr>
            <w:r>
              <w:t xml:space="preserve">a tricycle</w:t>
            </w:r>
          </w:p>
        </w:tc>
      </w:tr>
      <w:tr>
        <w:tc>
          <w:tcPr>
            <w:tcW w:type="dxa" w:w="3120"/>
          </w:tcPr>
          <w:p>
            <w:pPr>
              <w:pStyle w:val="Compact"/>
              <w:jc w:val="left"/>
            </w:pPr>
            <w:r>
              <w:t xml:space="preserve">3. Middle childhood</w:t>
            </w:r>
          </w:p>
        </w:tc>
        <w:tc>
          <w:tcPr>
            <w:tcW w:type="dxa" w:w="3120"/>
          </w:tcPr>
          <w:p>
            <w:pPr>
              <w:pStyle w:val="Compact"/>
              <w:jc w:val="left"/>
            </w:pPr>
            <w:r>
              <w:t xml:space="preserve">about 6 to 11</w:t>
            </w:r>
          </w:p>
        </w:tc>
        <w:tc>
          <w:tcPr>
            <w:tcW w:type="dxa" w:w="3120"/>
          </w:tcPr>
          <w:p>
            <w:pPr>
              <w:pStyle w:val="Compact"/>
              <w:jc w:val="left"/>
            </w:pPr>
            <w:r>
              <w:t xml:space="preserve">a backpack</w:t>
            </w:r>
          </w:p>
        </w:tc>
      </w:tr>
      <w:tr>
        <w:tc>
          <w:tcPr>
            <w:tcW w:type="dxa" w:w="3120"/>
          </w:tcPr>
          <w:p>
            <w:pPr>
              <w:pStyle w:val="Compact"/>
              <w:jc w:val="left"/>
            </w:pPr>
            <w:r>
              <w:t xml:space="preserve">4. Adolescence</w:t>
            </w:r>
          </w:p>
        </w:tc>
        <w:tc>
          <w:tcPr>
            <w:tcW w:type="dxa" w:w="3120"/>
          </w:tcPr>
          <w:p>
            <w:pPr>
              <w:pStyle w:val="Compact"/>
              <w:jc w:val="left"/>
            </w:pPr>
            <w:r>
              <w:t xml:space="preserve">about 12 to 18</w:t>
            </w:r>
          </w:p>
        </w:tc>
        <w:tc>
          <w:tcPr>
            <w:tcW w:type="dxa" w:w="3120"/>
          </w:tcPr>
          <w:p>
            <w:pPr>
              <w:pStyle w:val="Compact"/>
              <w:jc w:val="left"/>
            </w:pPr>
            <w:r>
              <w:t xml:space="preserve">a phone</w:t>
            </w:r>
          </w:p>
        </w:tc>
      </w:tr>
      <w:tr>
        <w:tc>
          <w:tcPr>
            <w:tcW w:type="dxa" w:w="3120"/>
          </w:tcPr>
          <w:p>
            <w:pPr>
              <w:pStyle w:val="Compact"/>
              <w:jc w:val="left"/>
            </w:pPr>
            <w:r>
              <w:t xml:space="preserve">5. Young adulthood</w:t>
            </w:r>
          </w:p>
        </w:tc>
        <w:tc>
          <w:tcPr>
            <w:tcW w:type="dxa" w:w="3120"/>
          </w:tcPr>
          <w:p>
            <w:pPr>
              <w:pStyle w:val="Compact"/>
              <w:jc w:val="left"/>
            </w:pPr>
            <w:r>
              <w:t xml:space="preserve">about 19 to 39</w:t>
            </w:r>
          </w:p>
        </w:tc>
        <w:tc>
          <w:tcPr>
            <w:tcW w:type="dxa" w:w="3120"/>
          </w:tcPr>
          <w:p>
            <w:pPr>
              <w:pStyle w:val="Compact"/>
              <w:jc w:val="left"/>
            </w:pPr>
            <w:r>
              <w:t xml:space="preserve">a work badge</w:t>
            </w:r>
          </w:p>
        </w:tc>
      </w:tr>
      <w:tr>
        <w:tc>
          <w:tcPr>
            <w:tcW w:type="dxa" w:w="3120"/>
          </w:tcPr>
          <w:p>
            <w:pPr>
              <w:pStyle w:val="Compact"/>
              <w:jc w:val="left"/>
            </w:pPr>
            <w:r>
              <w:t xml:space="preserve">6. Middle adulthood</w:t>
            </w:r>
          </w:p>
        </w:tc>
        <w:tc>
          <w:tcPr>
            <w:tcW w:type="dxa" w:w="3120"/>
          </w:tcPr>
          <w:p>
            <w:pPr>
              <w:pStyle w:val="Compact"/>
              <w:jc w:val="left"/>
            </w:pPr>
            <w:r>
              <w:t xml:space="preserve">about 40 to 64</w:t>
            </w:r>
          </w:p>
        </w:tc>
        <w:tc>
          <w:tcPr>
            <w:tcW w:type="dxa" w:w="3120"/>
          </w:tcPr>
          <w:p>
            <w:pPr>
              <w:pStyle w:val="Compact"/>
              <w:jc w:val="left"/>
            </w:pPr>
            <w:r>
              <w:t xml:space="preserve">a house key</w:t>
            </w:r>
          </w:p>
        </w:tc>
      </w:tr>
      <w:tr>
        <w:tc>
          <w:tcPr>
            <w:tcW w:type="dxa" w:w="3120"/>
          </w:tcPr>
          <w:p>
            <w:pPr>
              <w:pStyle w:val="Compact"/>
              <w:jc w:val="left"/>
            </w:pPr>
            <w:r>
              <w:t xml:space="preserve">7. Older adulthood</w:t>
            </w:r>
          </w:p>
        </w:tc>
        <w:tc>
          <w:tcPr>
            <w:tcW w:type="dxa" w:w="3120"/>
          </w:tcPr>
          <w:p>
            <w:pPr>
              <w:pStyle w:val="Compact"/>
              <w:jc w:val="left"/>
            </w:pPr>
            <w:r>
              <w:t xml:space="preserve">65 and up</w:t>
            </w:r>
          </w:p>
        </w:tc>
        <w:tc>
          <w:tcPr>
            <w:tcW w:type="dxa" w:w="3120"/>
          </w:tcPr>
          <w:p>
            <w:pPr>
              <w:pStyle w:val="Compact"/>
              <w:jc w:val="left"/>
            </w:pPr>
            <w:r>
              <w:t xml:space="preserve">a cane</w:t>
            </w:r>
          </w:p>
        </w:tc>
      </w:tr>
    </w:tbl>
    <w:p>
      <w:pPr>
        <w:pStyle w:val="BodyText"/>
      </w:pPr>
      <w:r>
        <w:t xml:space="preserve">The four aspects:</w:t>
      </w:r>
      <w:r>
        <w:t xml:space="preserve"> </w:t>
      </w:r>
      <w:r>
        <w:rPr>
          <w:b/>
        </w:rPr>
        <w:t xml:space="preserve">P</w:t>
      </w:r>
      <w:r>
        <w:t xml:space="preserve">hysical (body),</w:t>
      </w:r>
      <w:r>
        <w:t xml:space="preserve"> </w:t>
      </w:r>
      <w:r>
        <w:rPr>
          <w:b/>
        </w:rPr>
        <w:t xml:space="preserve">E</w:t>
      </w:r>
      <w:r>
        <w:t xml:space="preserve">motional (feelings),</w:t>
      </w:r>
      <w:r>
        <w:t xml:space="preserve"> </w:t>
      </w:r>
      <w:r>
        <w:rPr>
          <w:b/>
        </w:rPr>
        <w:t xml:space="preserve">S</w:t>
      </w:r>
      <w:r>
        <w:t xml:space="preserve">ocial (people),</w:t>
      </w:r>
      <w:r>
        <w:t xml:space="preserve"> </w:t>
      </w:r>
      <w:r>
        <w:rPr>
          <w:b/>
        </w:rPr>
        <w:t xml:space="preserve">I</w:t>
      </w:r>
      <w:r>
        <w:t xml:space="preserve">ntellectual (thinking).</w:t>
      </w:r>
    </w:p>
    <w:p>
      <w:pPr>
        <w:pStyle w:val="Heading2"/>
      </w:pPr>
      <w:bookmarkStart w:id="23" w:name="Xa2e5b0271f86178179b43036e176dc86b03794e"/>
      <w:r>
        <w:t xml:space="preserve">The 21 cards (cut apart before class; one set per team)</w:t>
      </w:r>
      <w:bookmarkEnd w:id="23"/>
    </w:p>
    <w:p>
      <w:pPr>
        <w:pStyle w:val="FirstParagraph"/>
      </w:pPr>
      <w:r>
        <w:t xml:space="preserve">Each card has a number, a picture described in words, and nothing else. Do not write the stage on the card.</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Picture, described in words</w:t>
            </w:r>
          </w:p>
        </w:tc>
      </w:tr>
      <w:tr>
        <w:tc>
          <w:p>
            <w:pPr>
              <w:pStyle w:val="Compact"/>
              <w:jc w:val="left"/>
            </w:pPr>
            <w:r>
              <w:t xml:space="preserve">1</w:t>
            </w:r>
          </w:p>
        </w:tc>
        <w:tc>
          <w:p>
            <w:pPr>
              <w:pStyle w:val="Compact"/>
              <w:jc w:val="left"/>
            </w:pPr>
            <w:r>
              <w:t xml:space="preserve">A baby on its back on a blanket, reaching for a soft toy hanging above, mouth open, legs kicking.</w:t>
            </w:r>
          </w:p>
        </w:tc>
      </w:tr>
      <w:tr>
        <w:tc>
          <w:p>
            <w:pPr>
              <w:pStyle w:val="Compact"/>
              <w:jc w:val="left"/>
            </w:pPr>
            <w:r>
              <w:t xml:space="preserve">2</w:t>
            </w:r>
          </w:p>
        </w:tc>
        <w:tc>
          <w:p>
            <w:pPr>
              <w:pStyle w:val="Compact"/>
              <w:jc w:val="left"/>
            </w:pPr>
            <w:r>
              <w:t xml:space="preserve">A baby held against an adult’s shoulder, eyes closed, one tiny hand gripping the adult’s collar.</w:t>
            </w:r>
          </w:p>
        </w:tc>
      </w:tr>
      <w:tr>
        <w:tc>
          <w:p>
            <w:pPr>
              <w:pStyle w:val="Compact"/>
              <w:jc w:val="left"/>
            </w:pPr>
            <w:r>
              <w:t xml:space="preserve">3</w:t>
            </w:r>
          </w:p>
        </w:tc>
        <w:tc>
          <w:p>
            <w:pPr>
              <w:pStyle w:val="Compact"/>
              <w:jc w:val="left"/>
            </w:pPr>
            <w:r>
              <w:t xml:space="preserve">A baby sitting up on the floor with a blanket over a toy in front of it, staring at the blanket and starting to pull it.</w:t>
            </w:r>
          </w:p>
        </w:tc>
      </w:tr>
      <w:tr>
        <w:tc>
          <w:p>
            <w:pPr>
              <w:pStyle w:val="Compact"/>
              <w:jc w:val="left"/>
            </w:pPr>
            <w:r>
              <w:t xml:space="preserve">4</w:t>
            </w:r>
          </w:p>
        </w:tc>
        <w:tc>
          <w:p>
            <w:pPr>
              <w:pStyle w:val="Compact"/>
              <w:jc w:val="left"/>
            </w:pPr>
            <w:r>
              <w:t xml:space="preserve">A small child on a tricycle on a sidewalk, tongue out in concentration, an adult walking a step behind.</w:t>
            </w:r>
          </w:p>
        </w:tc>
      </w:tr>
      <w:tr>
        <w:tc>
          <w:p>
            <w:pPr>
              <w:pStyle w:val="Compact"/>
              <w:jc w:val="left"/>
            </w:pPr>
            <w:r>
              <w:t xml:space="preserve">5</w:t>
            </w:r>
          </w:p>
        </w:tc>
        <w:tc>
          <w:p>
            <w:pPr>
              <w:pStyle w:val="Compact"/>
              <w:jc w:val="left"/>
            </w:pPr>
            <w:r>
              <w:t xml:space="preserve">A small child at a low table holding a block up to one ear like a phone and talking to it.</w:t>
            </w:r>
          </w:p>
        </w:tc>
      </w:tr>
      <w:tr>
        <w:tc>
          <w:p>
            <w:pPr>
              <w:pStyle w:val="Compact"/>
              <w:jc w:val="left"/>
            </w:pPr>
            <w:r>
              <w:t xml:space="preserve">6</w:t>
            </w:r>
          </w:p>
        </w:tc>
        <w:tc>
          <w:p>
            <w:pPr>
              <w:pStyle w:val="Compact"/>
              <w:jc w:val="left"/>
            </w:pPr>
            <w:r>
              <w:t xml:space="preserve">Two small children in a sandbox, side by side, each digging their own hole, not looking at each other.</w:t>
            </w:r>
          </w:p>
        </w:tc>
      </w:tr>
      <w:tr>
        <w:tc>
          <w:p>
            <w:pPr>
              <w:pStyle w:val="Compact"/>
              <w:jc w:val="left"/>
            </w:pPr>
            <w:r>
              <w:t xml:space="preserve">7</w:t>
            </w:r>
          </w:p>
        </w:tc>
        <w:tc>
          <w:p>
            <w:pPr>
              <w:pStyle w:val="Compact"/>
              <w:jc w:val="left"/>
            </w:pPr>
            <w:r>
              <w:t xml:space="preserve">A child at a kitchen table with a workbook open, counting on fingers, a pencil with the eraser chewed.</w:t>
            </w:r>
          </w:p>
        </w:tc>
      </w:tr>
      <w:tr>
        <w:tc>
          <w:p>
            <w:pPr>
              <w:pStyle w:val="Compact"/>
              <w:jc w:val="left"/>
            </w:pPr>
            <w:r>
              <w:t xml:space="preserve">8</w:t>
            </w:r>
          </w:p>
        </w:tc>
        <w:tc>
          <w:p>
            <w:pPr>
              <w:pStyle w:val="Compact"/>
              <w:jc w:val="left"/>
            </w:pPr>
            <w:r>
              <w:t xml:space="preserve">A child on a bicycle with no training wheels, wobbling, an adult’s hands just let go, both grinning.</w:t>
            </w:r>
          </w:p>
        </w:tc>
      </w:tr>
      <w:tr>
        <w:tc>
          <w:p>
            <w:pPr>
              <w:pStyle w:val="Compact"/>
              <w:jc w:val="left"/>
            </w:pPr>
            <w:r>
              <w:t xml:space="preserve">9</w:t>
            </w:r>
          </w:p>
        </w:tc>
        <w:tc>
          <w:p>
            <w:pPr>
              <w:pStyle w:val="Compact"/>
              <w:jc w:val="left"/>
            </w:pPr>
            <w:r>
              <w:t xml:space="preserve">Four children on a playground in a circle, arguing about the rules of a game, one pointing at another.</w:t>
            </w:r>
          </w:p>
        </w:tc>
      </w:tr>
      <w:tr>
        <w:tc>
          <w:p>
            <w:pPr>
              <w:pStyle w:val="Compact"/>
              <w:jc w:val="left"/>
            </w:pPr>
            <w:r>
              <w:t xml:space="preserve">10</w:t>
            </w:r>
          </w:p>
        </w:tc>
        <w:tc>
          <w:p>
            <w:pPr>
              <w:pStyle w:val="Compact"/>
              <w:jc w:val="left"/>
            </w:pPr>
            <w:r>
              <w:t xml:space="preserve">A teenager asleep face down on a bed at 2 in the afternoon, sneakers still on, a phone lit up on the pillow.</w:t>
            </w:r>
          </w:p>
        </w:tc>
      </w:tr>
      <w:tr>
        <w:tc>
          <w:p>
            <w:pPr>
              <w:pStyle w:val="Compact"/>
              <w:jc w:val="left"/>
            </w:pPr>
            <w:r>
              <w:t xml:space="preserve">11</w:t>
            </w:r>
          </w:p>
        </w:tc>
        <w:tc>
          <w:p>
            <w:pPr>
              <w:pStyle w:val="Compact"/>
              <w:jc w:val="left"/>
            </w:pPr>
            <w:r>
              <w:t xml:space="preserve">A teenager in a mirror trying on a third shirt, two others on the floor, a clock showing they are late.</w:t>
            </w:r>
          </w:p>
        </w:tc>
      </w:tr>
      <w:tr>
        <w:tc>
          <w:p>
            <w:pPr>
              <w:pStyle w:val="Compact"/>
              <w:jc w:val="left"/>
            </w:pPr>
            <w:r>
              <w:t xml:space="preserve">12</w:t>
            </w:r>
          </w:p>
        </w:tc>
        <w:tc>
          <w:p>
            <w:pPr>
              <w:pStyle w:val="Compact"/>
              <w:jc w:val="left"/>
            </w:pPr>
            <w:r>
              <w:t xml:space="preserve">A group of teenagers at a lunch table leaning in over one phone, all laughing, one at the end looking at their own phone.</w:t>
            </w:r>
          </w:p>
        </w:tc>
      </w:tr>
      <w:tr>
        <w:tc>
          <w:p>
            <w:pPr>
              <w:pStyle w:val="Compact"/>
              <w:jc w:val="left"/>
            </w:pPr>
            <w:r>
              <w:t xml:space="preserve">13</w:t>
            </w:r>
          </w:p>
        </w:tc>
        <w:tc>
          <w:p>
            <w:pPr>
              <w:pStyle w:val="Compact"/>
              <w:jc w:val="left"/>
            </w:pPr>
            <w:r>
              <w:t xml:space="preserve">A young adult in a work uniform holding car keys in one hand and a stack of mail in the other; a bill and a coffee mug on the counter; a photo of a small child on the fridge.</w:t>
            </w:r>
          </w:p>
        </w:tc>
      </w:tr>
      <w:tr>
        <w:tc>
          <w:p>
            <w:pPr>
              <w:pStyle w:val="Compact"/>
              <w:jc w:val="left"/>
            </w:pPr>
            <w:r>
              <w:t xml:space="preserve">14</w:t>
            </w:r>
          </w:p>
        </w:tc>
        <w:tc>
          <w:p>
            <w:pPr>
              <w:pStyle w:val="Compact"/>
              <w:jc w:val="left"/>
            </w:pPr>
            <w:r>
              <w:t xml:space="preserve">Two young adults carrying a couch up the stairs of an apartment building, one laughing, one sweating.</w:t>
            </w:r>
          </w:p>
        </w:tc>
      </w:tr>
      <w:tr>
        <w:tc>
          <w:p>
            <w:pPr>
              <w:pStyle w:val="Compact"/>
              <w:jc w:val="left"/>
            </w:pPr>
            <w:r>
              <w:t xml:space="preserve">15</w:t>
            </w:r>
          </w:p>
        </w:tc>
        <w:tc>
          <w:p>
            <w:pPr>
              <w:pStyle w:val="Compact"/>
              <w:jc w:val="left"/>
            </w:pPr>
            <w:r>
              <w:t xml:space="preserve">A young adult at a desk late at night with a laptop, a textbook, and a name tag from a first job on the desk.</w:t>
            </w:r>
          </w:p>
        </w:tc>
      </w:tr>
      <w:tr>
        <w:tc>
          <w:p>
            <w:pPr>
              <w:pStyle w:val="Compact"/>
              <w:jc w:val="left"/>
            </w:pPr>
            <w:r>
              <w:t xml:space="preserve">16</w:t>
            </w:r>
          </w:p>
        </w:tc>
        <w:tc>
          <w:p>
            <w:pPr>
              <w:pStyle w:val="Compact"/>
              <w:jc w:val="left"/>
            </w:pPr>
            <w:r>
              <w:t xml:space="preserve">A middle-aged adult coaching a youth soccer team, whistle around the neck, clipboard in hand, reading glasses pushed up on their head.</w:t>
            </w:r>
          </w:p>
        </w:tc>
      </w:tr>
      <w:tr>
        <w:tc>
          <w:p>
            <w:pPr>
              <w:pStyle w:val="Compact"/>
              <w:jc w:val="left"/>
            </w:pPr>
            <w:r>
              <w:t xml:space="preserve">17</w:t>
            </w:r>
          </w:p>
        </w:tc>
        <w:tc>
          <w:p>
            <w:pPr>
              <w:pStyle w:val="Compact"/>
              <w:jc w:val="left"/>
            </w:pPr>
            <w:r>
              <w:t xml:space="preserve">A middle-aged adult on the phone in a kitchen with a calendar on the wall covered in writing: a parent’s doctor visit, a child’s game, a work trip.</w:t>
            </w:r>
          </w:p>
        </w:tc>
      </w:tr>
      <w:tr>
        <w:tc>
          <w:p>
            <w:pPr>
              <w:pStyle w:val="Compact"/>
              <w:jc w:val="left"/>
            </w:pPr>
            <w:r>
              <w:t xml:space="preserve">18</w:t>
            </w:r>
          </w:p>
        </w:tc>
        <w:tc>
          <w:p>
            <w:pPr>
              <w:pStyle w:val="Compact"/>
              <w:jc w:val="left"/>
            </w:pPr>
            <w:r>
              <w:t xml:space="preserve">A middle-aged adult at a table with a teenager, both looking at a college brochure, the adult’s hand on the teenager’s shoulder.</w:t>
            </w:r>
          </w:p>
        </w:tc>
      </w:tr>
      <w:tr>
        <w:tc>
          <w:p>
            <w:pPr>
              <w:pStyle w:val="Compact"/>
              <w:jc w:val="left"/>
            </w:pPr>
            <w:r>
              <w:t xml:space="preserve">19</w:t>
            </w:r>
          </w:p>
        </w:tc>
        <w:tc>
          <w:p>
            <w:pPr>
              <w:pStyle w:val="Compact"/>
              <w:jc w:val="left"/>
            </w:pPr>
            <w:r>
              <w:t xml:space="preserve">An older adult in a garden on their knees with a trowel, a cane resting against the fence, a hat against the sun.</w:t>
            </w:r>
          </w:p>
        </w:tc>
      </w:tr>
      <w:tr>
        <w:tc>
          <w:p>
            <w:pPr>
              <w:pStyle w:val="Compact"/>
              <w:jc w:val="left"/>
            </w:pPr>
            <w:r>
              <w:t xml:space="preserve">20</w:t>
            </w:r>
          </w:p>
        </w:tc>
        <w:tc>
          <w:p>
            <w:pPr>
              <w:pStyle w:val="Compact"/>
              <w:jc w:val="left"/>
            </w:pPr>
            <w:r>
              <w:t xml:space="preserve">An older adult at a kitchen table teaching a child to fold dumplings, flour on both of their hands.</w:t>
            </w:r>
          </w:p>
        </w:tc>
      </w:tr>
      <w:tr>
        <w:tc>
          <w:p>
            <w:pPr>
              <w:pStyle w:val="Compact"/>
              <w:jc w:val="left"/>
            </w:pPr>
            <w:r>
              <w:t xml:space="preserve">21</w:t>
            </w:r>
          </w:p>
        </w:tc>
        <w:tc>
          <w:p>
            <w:pPr>
              <w:pStyle w:val="Compact"/>
              <w:jc w:val="left"/>
            </w:pPr>
            <w:r>
              <w:t xml:space="preserve">An older adult reading a large-print book in a chair by a window with a pill organizer and a cup of tea on the side table.</w:t>
            </w:r>
          </w:p>
        </w:tc>
      </w:tr>
    </w:tbl>
    <w:p>
      <w:pPr>
        <w:pStyle w:val="Heading2"/>
      </w:pPr>
      <w:bookmarkStart w:id="24" w:name="part-2-sort-sheet"/>
      <w:r>
        <w:t xml:space="preserve">Part 2: Sort sheet</w:t>
      </w:r>
      <w:bookmarkEnd w:id="24"/>
    </w:p>
    <w:p>
      <w:pPr>
        <w:pStyle w:val="FirstParagraph"/>
      </w:pPr>
      <w:r>
        <w:t xml:space="preserve">Write each card number under its stage. Next to the number, write the aspect letter (P, E, S, or I).</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Stage</w:t>
            </w:r>
          </w:p>
        </w:tc>
        <w:tc>
          <w:tcPr>
            <w:tcW w:type="dxa" w:w="4680"/>
            <w:tcBorders>
              <w:bottom w:val="single"/>
            </w:tcBorders>
            <w:vAlign w:val="bottom"/>
          </w:tcPr>
          <w:p>
            <w:pPr>
              <w:pStyle w:val="Compact"/>
              <w:jc w:val="left"/>
            </w:pPr>
            <w:r>
              <w:t xml:space="preserve">Card numbers and aspect letters</w:t>
            </w:r>
          </w:p>
        </w:tc>
      </w:tr>
      <w:tr>
        <w:tc>
          <w:tcPr>
            <w:tcW w:type="dxa" w:w="4680"/>
          </w:tcPr>
          <w:p>
            <w:pPr>
              <w:pStyle w:val="Compact"/>
              <w:jc w:val="left"/>
            </w:pPr>
            <w:r>
              <w:t xml:space="preserve">Infancy</w:t>
            </w:r>
          </w:p>
        </w:tc>
        <w:tc>
          <w:tcPr>
            <w:tcW w:type="dxa" w:w="4680"/>
          </w:tcPr>
          <w:p/>
        </w:tc>
      </w:tr>
      <w:tr>
        <w:tc>
          <w:tcPr>
            <w:tcW w:type="dxa" w:w="4680"/>
          </w:tcPr>
          <w:p>
            <w:pPr>
              <w:pStyle w:val="Compact"/>
              <w:jc w:val="left"/>
            </w:pPr>
            <w:r>
              <w:t xml:space="preserve">Early childhood</w:t>
            </w:r>
          </w:p>
        </w:tc>
        <w:tc>
          <w:tcPr>
            <w:tcW w:type="dxa" w:w="4680"/>
          </w:tcPr>
          <w:p/>
        </w:tc>
      </w:tr>
      <w:tr>
        <w:tc>
          <w:tcPr>
            <w:tcW w:type="dxa" w:w="4680"/>
          </w:tcPr>
          <w:p>
            <w:pPr>
              <w:pStyle w:val="Compact"/>
              <w:jc w:val="left"/>
            </w:pPr>
            <w:r>
              <w:t xml:space="preserve">Middle childhood</w:t>
            </w:r>
          </w:p>
        </w:tc>
        <w:tc>
          <w:tcPr>
            <w:tcW w:type="dxa" w:w="4680"/>
          </w:tcPr>
          <w:p/>
        </w:tc>
      </w:tr>
      <w:tr>
        <w:tc>
          <w:tcPr>
            <w:tcW w:type="dxa" w:w="4680"/>
          </w:tcPr>
          <w:p>
            <w:pPr>
              <w:pStyle w:val="Compact"/>
              <w:jc w:val="left"/>
            </w:pPr>
            <w:r>
              <w:t xml:space="preserve">Adolescence</w:t>
            </w:r>
          </w:p>
        </w:tc>
        <w:tc>
          <w:tcPr>
            <w:tcW w:type="dxa" w:w="4680"/>
          </w:tcPr>
          <w:p/>
        </w:tc>
      </w:tr>
      <w:tr>
        <w:tc>
          <w:tcPr>
            <w:tcW w:type="dxa" w:w="4680"/>
          </w:tcPr>
          <w:p>
            <w:pPr>
              <w:pStyle w:val="Compact"/>
              <w:jc w:val="left"/>
            </w:pPr>
            <w:r>
              <w:t xml:space="preserve">Young adulthood</w:t>
            </w:r>
          </w:p>
        </w:tc>
        <w:tc>
          <w:tcPr>
            <w:tcW w:type="dxa" w:w="4680"/>
          </w:tcPr>
          <w:p/>
        </w:tc>
      </w:tr>
      <w:tr>
        <w:tc>
          <w:tcPr>
            <w:tcW w:type="dxa" w:w="4680"/>
          </w:tcPr>
          <w:p>
            <w:pPr>
              <w:pStyle w:val="Compact"/>
              <w:jc w:val="left"/>
            </w:pPr>
            <w:r>
              <w:t xml:space="preserve">Middle adulthood</w:t>
            </w:r>
          </w:p>
        </w:tc>
        <w:tc>
          <w:tcPr>
            <w:tcW w:type="dxa" w:w="4680"/>
          </w:tcPr>
          <w:p/>
        </w:tc>
      </w:tr>
      <w:tr>
        <w:tc>
          <w:tcPr>
            <w:tcW w:type="dxa" w:w="4680"/>
          </w:tcPr>
          <w:p>
            <w:pPr>
              <w:pStyle w:val="Compact"/>
              <w:jc w:val="left"/>
            </w:pPr>
            <w:r>
              <w:t xml:space="preserve">Older adulthood</w:t>
            </w:r>
          </w:p>
        </w:tc>
        <w:tc>
          <w:tcPr>
            <w:tcW w:type="dxa" w:w="4680"/>
          </w:tcPr>
          <w:p/>
        </w:tc>
      </w:tr>
    </w:tbl>
    <w:p>
      <w:pPr>
        <w:pStyle w:val="BodyText"/>
      </w:pPr>
      <w:r>
        <w:t xml:space="preserve">Grade 6: sort all 21 cards to a stage; write the aspect letter on any ten.</w:t>
      </w:r>
    </w:p>
    <w:p>
      <w:pPr>
        <w:pStyle w:val="BodyText"/>
      </w:pPr>
      <w:r>
        <w:t xml:space="preserve">Our team’s two hardest cards and why: ____________________________________________________________</w:t>
      </w:r>
    </w:p>
    <w:p>
      <w:r>
        <w:br w:type="page"/>
      </w:r>
    </w:p>
    <w:p>
      <w:pPr>
        <w:pStyle w:val="Heading2"/>
      </w:pPr>
      <w:bookmarkStart w:id="25" w:name="part-3-what-each-stage-needs"/>
      <w:r>
        <w:t xml:space="preserve">Part 3: What each stage needs</w:t>
      </w:r>
      <w:bookmarkEnd w:id="25"/>
    </w:p>
    <w:p>
      <w:pPr>
        <w:pStyle w:val="FirstParagraph"/>
      </w:pPr>
      <w:r>
        <w:t xml:space="preserve">Pick two stages. For each, write what a person in that stage needs most from the people around them. Then one sentence: which of the two needs is harder to meet, and why?</w:t>
      </w:r>
    </w:p>
    <w:p>
      <w:pPr>
        <w:pStyle w:val="BodyText"/>
      </w:pPr>
      <w:r>
        <w:t xml:space="preserve">Sentence starter: "A person in ___ needs ___ most because ___."</w:t>
      </w:r>
    </w:p>
    <w:p>
      <w:pPr>
        <w:pStyle w:val="BodyText"/>
      </w:pPr>
      <w:r>
        <w:t xml:space="preserve">Stage 1: ______________________ needs: ______________________________________________________</w:t>
      </w:r>
    </w:p>
    <w:p>
      <w:pPr>
        <w:pStyle w:val="BodyText"/>
      </w:pPr>
      <w:r>
        <w:t xml:space="preserve">Stage 2: ______________________ needs: ______________________________________________________</w:t>
      </w:r>
    </w:p>
    <w:p>
      <w:pPr>
        <w:pStyle w:val="BodyText"/>
      </w:pPr>
      <w:r>
        <w:t xml:space="preserve">Harder to meet: _______________________________________________________________________________</w:t>
      </w:r>
    </w:p>
    <w:p>
      <w:r>
        <w:br w:type="page"/>
      </w:r>
    </w:p>
    <w:p>
      <w:pPr>
        <w:pStyle w:val="BodyText"/>
      </w:pPr>
      <w:r>
        <w:t xml:space="preserve">Grade 8 stretch: pick two cards that might change stage if the person had a disability or lived in another country. Why might the stage stay the same even if the age does not?</w:t>
      </w:r>
    </w:p>
    <w:p>
      <w:r>
        <w:br w:type="page"/>
      </w:r>
    </w:p>
    <w:p>
      <w:pPr>
        <w:pStyle w:val="Heading2"/>
      </w:pPr>
      <w:bookmarkStart w:id="26" w:name="exit-card-3-2-1"/>
      <w:r>
        <w:t xml:space="preserve">Exit card (3-2-1)</w:t>
      </w:r>
      <w:bookmarkEnd w:id="26"/>
    </w:p>
    <w:p>
      <w:pPr>
        <w:pStyle w:val="FirstParagraph"/>
      </w:pPr>
      <w:r>
        <w:t xml:space="preserve">3 stages in order with an age range: _____________________________________________________________</w:t>
      </w:r>
    </w:p>
    <w:p>
      <w:pPr>
        <w:pStyle w:val="BodyText"/>
      </w:pPr>
      <w:r>
        <w:t xml:space="preserve">2 things that change in adolescence (one physical, one that is not): ____________________________________</w:t>
      </w:r>
    </w:p>
    <w:p>
      <w:pPr>
        <w:pStyle w:val="BodyText"/>
      </w:pPr>
      <w:r>
        <w:t xml:space="preserve">1 stage I want to know more about: _______________________________________________________________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2026-09-15T16:28:01Z</dcterms:created>
  <dcterms:modified xsi:type="dcterms:W3CDTF">2026-09-15T16:28:01Z</dcterms:modified>
</cp:coreProperties>
</file>

<file path=docProps/custom.xml><?xml version="1.0" encoding="utf-8"?>
<Properties xmlns="http://schemas.openxmlformats.org/officeDocument/2006/custom-properties" xmlns:vt="http://schemas.openxmlformats.org/officeDocument/2006/docPropsVTypes"/>
</file>