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dae8e745358ce13ca52161c7352452577eb931"/>
      <w:r>
        <w:t xml:space="preserve">Handout 2.6: 24-Hour Time Audit and Weekly Plan</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Time is a resource. You get exactly 24 hours a day and you cannot earn more. Today you count where yesterday’s 24 went, sort what matters from what is only loud, and then put the first rung of your Goal Plan ladder into a real hour on a real day. Nobody grades your hours. I grade whether the total is 24 and whether the plan has a day and a time on it.</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time</w:t>
            </w:r>
          </w:p>
        </w:tc>
        <w:tc>
          <w:tcPr>
            <w:tcW w:type="dxa" w:w="2340"/>
          </w:tcPr>
          <w:p>
            <w:pPr>
              <w:pStyle w:val="Compact"/>
              <w:jc w:val="left"/>
            </w:pPr>
            <w:r>
              <w:t xml:space="preserve">zaman</w:t>
            </w:r>
          </w:p>
        </w:tc>
        <w:tc>
          <w:tcPr>
            <w:tcW w:type="dxa" w:w="2340"/>
          </w:tcPr>
          <w:p>
            <w:pPr>
              <w:pStyle w:val="Compact"/>
              <w:jc w:val="left"/>
            </w:pPr>
            <w:r>
              <w:t xml:space="preserve">tempo</w:t>
            </w:r>
          </w:p>
        </w:tc>
        <w:tc>
          <w:tcPr>
            <w:tcW w:type="dxa" w:w="2340"/>
          </w:tcPr>
          <w:p>
            <w:pPr>
              <w:pStyle w:val="Compact"/>
              <w:jc w:val="left"/>
            </w:pPr>
            <w:r>
              <w:t xml:space="preserve">tiempo</w:t>
            </w:r>
          </w:p>
        </w:tc>
      </w:tr>
      <w:tr>
        <w:tc>
          <w:tcPr>
            <w:tcW w:type="dxa" w:w="2340"/>
          </w:tcPr>
          <w:p>
            <w:pPr>
              <w:pStyle w:val="Compact"/>
              <w:jc w:val="left"/>
            </w:pPr>
            <w:r>
              <w:t xml:space="preserve">sleep</w:t>
            </w:r>
          </w:p>
        </w:tc>
        <w:tc>
          <w:tcPr>
            <w:tcW w:type="dxa" w:w="2340"/>
          </w:tcPr>
          <w:p>
            <w:pPr>
              <w:pStyle w:val="Compact"/>
              <w:jc w:val="left"/>
            </w:pPr>
            <w:r>
              <w:t xml:space="preserve">uyku</w:t>
            </w:r>
          </w:p>
        </w:tc>
        <w:tc>
          <w:tcPr>
            <w:tcW w:type="dxa" w:w="2340"/>
          </w:tcPr>
          <w:p>
            <w:pPr>
              <w:pStyle w:val="Compact"/>
              <w:jc w:val="left"/>
            </w:pPr>
            <w:r>
              <w:t xml:space="preserve">sono</w:t>
            </w:r>
          </w:p>
        </w:tc>
        <w:tc>
          <w:tcPr>
            <w:tcW w:type="dxa" w:w="2340"/>
          </w:tcPr>
          <w:p>
            <w:pPr>
              <w:pStyle w:val="Compact"/>
              <w:jc w:val="left"/>
            </w:pPr>
            <w:r>
              <w:t xml:space="preserve">sueño (dormir)</w:t>
            </w:r>
          </w:p>
        </w:tc>
      </w:tr>
      <w:tr>
        <w:tc>
          <w:tcPr>
            <w:tcW w:type="dxa" w:w="2340"/>
          </w:tcPr>
          <w:p>
            <w:pPr>
              <w:pStyle w:val="Compact"/>
              <w:jc w:val="left"/>
            </w:pPr>
            <w:r>
              <w:t xml:space="preserve">urgent (has a clock on it)</w:t>
            </w:r>
          </w:p>
        </w:tc>
        <w:tc>
          <w:tcPr>
            <w:tcW w:type="dxa" w:w="2340"/>
          </w:tcPr>
          <w:p>
            <w:pPr>
              <w:pStyle w:val="Compact"/>
              <w:jc w:val="left"/>
            </w:pPr>
            <w:r>
              <w:t xml:space="preserve">acil</w:t>
            </w:r>
          </w:p>
        </w:tc>
        <w:tc>
          <w:tcPr>
            <w:tcW w:type="dxa" w:w="2340"/>
          </w:tcPr>
          <w:p>
            <w:pPr>
              <w:pStyle w:val="Compact"/>
              <w:jc w:val="left"/>
            </w:pPr>
            <w:r>
              <w:t xml:space="preserve">urgente</w:t>
            </w:r>
          </w:p>
        </w:tc>
        <w:tc>
          <w:tcPr>
            <w:tcW w:type="dxa" w:w="2340"/>
          </w:tcPr>
          <w:p>
            <w:pPr>
              <w:pStyle w:val="Compact"/>
              <w:jc w:val="left"/>
            </w:pPr>
            <w:r>
              <w:t xml:space="preserve">urgente</w:t>
            </w:r>
          </w:p>
        </w:tc>
      </w:tr>
      <w:tr>
        <w:tc>
          <w:tcPr>
            <w:tcW w:type="dxa" w:w="2340"/>
          </w:tcPr>
          <w:p>
            <w:pPr>
              <w:pStyle w:val="Compact"/>
              <w:jc w:val="left"/>
            </w:pPr>
            <w:r>
              <w:t xml:space="preserve">important (moves a goal or a value)</w:t>
            </w:r>
          </w:p>
        </w:tc>
        <w:tc>
          <w:tcPr>
            <w:tcW w:type="dxa" w:w="2340"/>
          </w:tcPr>
          <w:p>
            <w:pPr>
              <w:pStyle w:val="Compact"/>
              <w:jc w:val="left"/>
            </w:pPr>
            <w:r>
              <w:t xml:space="preserve">önemli</w:t>
            </w:r>
          </w:p>
        </w:tc>
        <w:tc>
          <w:tcPr>
            <w:tcW w:type="dxa" w:w="2340"/>
          </w:tcPr>
          <w:p>
            <w:pPr>
              <w:pStyle w:val="Compact"/>
              <w:jc w:val="left"/>
            </w:pPr>
            <w:r>
              <w:t xml:space="preserve">importante</w:t>
            </w:r>
          </w:p>
        </w:tc>
        <w:tc>
          <w:tcPr>
            <w:tcW w:type="dxa" w:w="2340"/>
          </w:tcPr>
          <w:p>
            <w:pPr>
              <w:pStyle w:val="Compact"/>
              <w:jc w:val="left"/>
            </w:pPr>
            <w:r>
              <w:t xml:space="preserve">importante</w:t>
            </w:r>
          </w:p>
        </w:tc>
      </w:tr>
      <w:tr>
        <w:tc>
          <w:tcPr>
            <w:tcW w:type="dxa" w:w="2340"/>
          </w:tcPr>
          <w:p>
            <w:pPr>
              <w:pStyle w:val="Compact"/>
              <w:jc w:val="left"/>
            </w:pPr>
            <w:r>
              <w:t xml:space="preserve">resource</w:t>
            </w:r>
          </w:p>
        </w:tc>
        <w:tc>
          <w:tcPr>
            <w:tcW w:type="dxa" w:w="2340"/>
          </w:tcPr>
          <w:p>
            <w:pPr>
              <w:pStyle w:val="Compact"/>
              <w:jc w:val="left"/>
            </w:pPr>
            <w:r>
              <w:t xml:space="preserve">kaynak</w:t>
            </w:r>
          </w:p>
        </w:tc>
        <w:tc>
          <w:tcPr>
            <w:tcW w:type="dxa" w:w="2340"/>
          </w:tcPr>
          <w:p>
            <w:pPr>
              <w:pStyle w:val="Compact"/>
              <w:jc w:val="left"/>
            </w:pPr>
            <w:r>
              <w:t xml:space="preserve">recurso</w:t>
            </w:r>
          </w:p>
        </w:tc>
        <w:tc>
          <w:tcPr>
            <w:tcW w:type="dxa" w:w="2340"/>
          </w:tcPr>
          <w:p>
            <w:pPr>
              <w:pStyle w:val="Compact"/>
              <w:jc w:val="left"/>
            </w:pPr>
            <w:r>
              <w:t xml:space="preserve">recurso</w:t>
            </w:r>
          </w:p>
        </w:tc>
      </w:tr>
    </w:tbl>
    <w:p>
      <w:pPr>
        <w:pStyle w:val="Heading2"/>
      </w:pPr>
      <w:bookmarkStart w:id="22" w:name="before-you-count-two-guesses"/>
      <w:r>
        <w:t xml:space="preserve">Before you count: two guesses</w:t>
      </w:r>
      <w:bookmarkEnd w:id="22"/>
    </w:p>
    <w:p>
      <w:pPr>
        <w:pStyle w:val="FirstParagraph"/>
      </w:pPr>
      <w:r>
        <w:t xml:space="preserve">Hours I slept last night (guess): ______ Hours on a screen yesterday (guess): ______</w:t>
      </w:r>
    </w:p>
    <w:p>
      <w:pPr>
        <w:pStyle w:val="Heading2"/>
      </w:pPr>
      <w:bookmarkStart w:id="23" w:name="part-1-the-24-hour-audit"/>
      <w:r>
        <w:t xml:space="preserve">Part 1: The 24-hour audit</w:t>
      </w:r>
      <w:bookmarkEnd w:id="23"/>
    </w:p>
    <w:p>
      <w:pPr>
        <w:pStyle w:val="FirstParagraph"/>
      </w:pPr>
      <w:r>
        <w:t xml:space="preserve">Yesterday. Not a normal day, not a good day. Yesterday. Write whole hours (round half hours up or down). If something happened at the same time as something else (eating while on a screen), count it once, in the bigger category. The total must be 24. If it is not, something is hiding.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Category</w:t>
            </w:r>
          </w:p>
        </w:tc>
        <w:tc>
          <w:tcPr>
            <w:tcW w:type="dxa" w:w="2340"/>
            <w:tcBorders>
              <w:bottom w:val="single"/>
            </w:tcBorders>
            <w:vAlign w:val="bottom"/>
          </w:tcPr>
          <w:p>
            <w:pPr>
              <w:pStyle w:val="Compact"/>
              <w:jc w:val="left"/>
            </w:pPr>
            <w:r>
              <w:t xml:space="preserve">Picture cue</w:t>
            </w:r>
          </w:p>
        </w:tc>
        <w:tc>
          <w:tcPr>
            <w:tcW w:type="dxa" w:w="2340"/>
            <w:tcBorders>
              <w:bottom w:val="single"/>
            </w:tcBorders>
            <w:vAlign w:val="bottom"/>
          </w:tcPr>
          <w:p>
            <w:pPr>
              <w:pStyle w:val="Compact"/>
              <w:jc w:val="left"/>
            </w:pPr>
            <w:r>
              <w:t xml:space="preserve">Hours yesterday</w:t>
            </w:r>
          </w:p>
        </w:tc>
      </w:tr>
      <w:tr>
        <w:tc>
          <w:tcPr>
            <w:tcW w:type="dxa" w:w="2340"/>
          </w:tcPr>
          <w:p>
            <w:pPr>
              <w:pStyle w:val="Compact"/>
              <w:jc w:val="left"/>
            </w:pPr>
            <w:r>
              <w:t xml:space="preserve">1</w:t>
            </w:r>
          </w:p>
        </w:tc>
        <w:tc>
          <w:tcPr>
            <w:tcW w:type="dxa" w:w="2340"/>
          </w:tcPr>
          <w:p>
            <w:pPr>
              <w:pStyle w:val="Compact"/>
              <w:jc w:val="left"/>
            </w:pPr>
            <w:r>
              <w:t xml:space="preserve">Sleep</w:t>
            </w:r>
          </w:p>
        </w:tc>
        <w:tc>
          <w:tcPr>
            <w:tcW w:type="dxa" w:w="2340"/>
          </w:tcPr>
          <w:p>
            <w:pPr>
              <w:pStyle w:val="Compact"/>
              <w:jc w:val="left"/>
            </w:pPr>
            <w:r>
              <w:t xml:space="preserve">a bed</w:t>
            </w: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School (in the building)</w:t>
            </w:r>
          </w:p>
        </w:tc>
        <w:tc>
          <w:tcPr>
            <w:tcW w:type="dxa" w:w="2340"/>
          </w:tcPr>
          <w:p>
            <w:pPr>
              <w:pStyle w:val="Compact"/>
              <w:jc w:val="left"/>
            </w:pPr>
            <w:r>
              <w:t xml:space="preserve">a school</w:t>
            </w: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Homework and studying</w:t>
            </w:r>
          </w:p>
        </w:tc>
        <w:tc>
          <w:tcPr>
            <w:tcW w:type="dxa" w:w="2340"/>
          </w:tcPr>
          <w:p>
            <w:pPr>
              <w:pStyle w:val="Compact"/>
              <w:jc w:val="left"/>
            </w:pPr>
            <w:r>
              <w:t xml:space="preserve">a pencil</w:t>
            </w: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Screens for fun (phone, games, TV, videos)</w:t>
            </w:r>
          </w:p>
        </w:tc>
        <w:tc>
          <w:tcPr>
            <w:tcW w:type="dxa" w:w="2340"/>
          </w:tcPr>
          <w:p>
            <w:pPr>
              <w:pStyle w:val="Compact"/>
              <w:jc w:val="left"/>
            </w:pPr>
            <w:r>
              <w:t xml:space="preserve">a phone</w:t>
            </w:r>
          </w:p>
        </w:tc>
        <w:tc>
          <w:tcPr>
            <w:tcW w:type="dxa" w:w="2340"/>
          </w:tcPr>
          <w:p/>
        </w:tc>
      </w:tr>
      <w:tr>
        <w:tc>
          <w:tcPr>
            <w:tcW w:type="dxa" w:w="2340"/>
          </w:tcPr>
          <w:p>
            <w:pPr>
              <w:pStyle w:val="Compact"/>
              <w:jc w:val="left"/>
            </w:pPr>
            <w:r>
              <w:t xml:space="preserve">5</w:t>
            </w:r>
          </w:p>
        </w:tc>
        <w:tc>
          <w:tcPr>
            <w:tcW w:type="dxa" w:w="2340"/>
          </w:tcPr>
          <w:p>
            <w:pPr>
              <w:pStyle w:val="Compact"/>
              <w:jc w:val="left"/>
            </w:pPr>
            <w:r>
              <w:t xml:space="preserve">Sports, clubs, lessons, practice</w:t>
            </w:r>
          </w:p>
        </w:tc>
        <w:tc>
          <w:tcPr>
            <w:tcW w:type="dxa" w:w="2340"/>
          </w:tcPr>
          <w:p>
            <w:pPr>
              <w:pStyle w:val="Compact"/>
              <w:jc w:val="left"/>
            </w:pPr>
            <w:r>
              <w:t xml:space="preserve">a ball</w:t>
            </w:r>
          </w:p>
        </w:tc>
        <w:tc>
          <w:tcPr>
            <w:tcW w:type="dxa" w:w="2340"/>
          </w:tcPr>
          <w:p/>
        </w:tc>
      </w:tr>
      <w:tr>
        <w:tc>
          <w:tcPr>
            <w:tcW w:type="dxa" w:w="2340"/>
          </w:tcPr>
          <w:p>
            <w:pPr>
              <w:pStyle w:val="Compact"/>
              <w:jc w:val="left"/>
            </w:pPr>
            <w:r>
              <w:t xml:space="preserve">6</w:t>
            </w:r>
          </w:p>
        </w:tc>
        <w:tc>
          <w:tcPr>
            <w:tcW w:type="dxa" w:w="2340"/>
          </w:tcPr>
          <w:p>
            <w:pPr>
              <w:pStyle w:val="Compact"/>
              <w:jc w:val="left"/>
            </w:pPr>
            <w:r>
              <w:t xml:space="preserve">Chores and helping at home</w:t>
            </w:r>
          </w:p>
        </w:tc>
        <w:tc>
          <w:tcPr>
            <w:tcW w:type="dxa" w:w="2340"/>
          </w:tcPr>
          <w:p>
            <w:pPr>
              <w:pStyle w:val="Compact"/>
              <w:jc w:val="left"/>
            </w:pPr>
            <w:r>
              <w:t xml:space="preserve">a broom</w:t>
            </w:r>
          </w:p>
        </w:tc>
        <w:tc>
          <w:tcPr>
            <w:tcW w:type="dxa" w:w="2340"/>
          </w:tcPr>
          <w:p/>
        </w:tc>
      </w:tr>
      <w:tr>
        <w:tc>
          <w:tcPr>
            <w:tcW w:type="dxa" w:w="2340"/>
          </w:tcPr>
          <w:p>
            <w:pPr>
              <w:pStyle w:val="Compact"/>
              <w:jc w:val="left"/>
            </w:pPr>
            <w:r>
              <w:t xml:space="preserve">7</w:t>
            </w:r>
          </w:p>
        </w:tc>
        <w:tc>
          <w:tcPr>
            <w:tcW w:type="dxa" w:w="2340"/>
          </w:tcPr>
          <w:p>
            <w:pPr>
              <w:pStyle w:val="Compact"/>
              <w:jc w:val="left"/>
            </w:pPr>
            <w:r>
              <w:t xml:space="preserve">Eating (when it is the main thing you are doing)</w:t>
            </w:r>
          </w:p>
        </w:tc>
        <w:tc>
          <w:tcPr>
            <w:tcW w:type="dxa" w:w="2340"/>
          </w:tcPr>
          <w:p>
            <w:pPr>
              <w:pStyle w:val="Compact"/>
              <w:jc w:val="left"/>
            </w:pPr>
            <w:r>
              <w:t xml:space="preserve">a plate</w:t>
            </w:r>
          </w:p>
        </w:tc>
        <w:tc>
          <w:tcPr>
            <w:tcW w:type="dxa" w:w="2340"/>
          </w:tcPr>
          <w:p/>
        </w:tc>
      </w:tr>
      <w:tr>
        <w:tc>
          <w:tcPr>
            <w:tcW w:type="dxa" w:w="2340"/>
          </w:tcPr>
          <w:p>
            <w:pPr>
              <w:pStyle w:val="Compact"/>
              <w:jc w:val="left"/>
            </w:pPr>
            <w:r>
              <w:t xml:space="preserve">8</w:t>
            </w:r>
          </w:p>
        </w:tc>
        <w:tc>
          <w:tcPr>
            <w:tcW w:type="dxa" w:w="2340"/>
          </w:tcPr>
          <w:p>
            <w:pPr>
              <w:pStyle w:val="Compact"/>
              <w:jc w:val="left"/>
            </w:pPr>
            <w:r>
              <w:t xml:space="preserve">Family and friends, in person, no screen</w:t>
            </w:r>
          </w:p>
        </w:tc>
        <w:tc>
          <w:tcPr>
            <w:tcW w:type="dxa" w:w="2340"/>
          </w:tcPr>
          <w:p>
            <w:pPr>
              <w:pStyle w:val="Compact"/>
              <w:jc w:val="left"/>
            </w:pPr>
            <w:r>
              <w:t xml:space="preserve">two people</w:t>
            </w:r>
          </w:p>
        </w:tc>
        <w:tc>
          <w:tcPr>
            <w:tcW w:type="dxa" w:w="2340"/>
          </w:tcPr>
          <w:p/>
        </w:tc>
      </w:tr>
      <w:tr>
        <w:tc>
          <w:tcPr>
            <w:tcW w:type="dxa" w:w="2340"/>
          </w:tcPr>
          <w:p>
            <w:pPr>
              <w:pStyle w:val="Compact"/>
              <w:jc w:val="left"/>
            </w:pPr>
            <w:r>
              <w:t xml:space="preserve">9</w:t>
            </w:r>
          </w:p>
        </w:tc>
        <w:tc>
          <w:tcPr>
            <w:tcW w:type="dxa" w:w="2340"/>
          </w:tcPr>
          <w:p>
            <w:pPr>
              <w:pStyle w:val="Compact"/>
              <w:jc w:val="left"/>
            </w:pPr>
            <w:r>
              <w:t xml:space="preserve">Travel (bus, car, walking)</w:t>
            </w:r>
          </w:p>
        </w:tc>
        <w:tc>
          <w:tcPr>
            <w:tcW w:type="dxa" w:w="2340"/>
          </w:tcPr>
          <w:p>
            <w:pPr>
              <w:pStyle w:val="Compact"/>
              <w:jc w:val="left"/>
            </w:pPr>
            <w:r>
              <w:t xml:space="preserve">a bus</w:t>
            </w:r>
          </w:p>
        </w:tc>
        <w:tc>
          <w:tcPr>
            <w:tcW w:type="dxa" w:w="2340"/>
          </w:tcPr>
          <w:p/>
        </w:tc>
      </w:tr>
      <w:tr>
        <w:tc>
          <w:tcPr>
            <w:tcW w:type="dxa" w:w="2340"/>
          </w:tcPr>
          <w:p>
            <w:pPr>
              <w:pStyle w:val="Compact"/>
              <w:jc w:val="left"/>
            </w:pPr>
            <w:r>
              <w:t xml:space="preserve">10</w:t>
            </w:r>
          </w:p>
        </w:tc>
        <w:tc>
          <w:tcPr>
            <w:tcW w:type="dxa" w:w="2340"/>
          </w:tcPr>
          <w:p>
            <w:pPr>
              <w:pStyle w:val="Compact"/>
              <w:jc w:val="left"/>
            </w:pPr>
            <w:r>
              <w:t xml:space="preserve">Everything else (getting ready, waiting, nothing)</w:t>
            </w:r>
          </w:p>
        </w:tc>
        <w:tc>
          <w:tcPr>
            <w:tcW w:type="dxa" w:w="2340"/>
          </w:tcPr>
          <w:p>
            <w:pPr>
              <w:pStyle w:val="Compact"/>
              <w:jc w:val="left"/>
            </w:pPr>
            <w:r>
              <w:t xml:space="preserve">a clock</w:t>
            </w:r>
          </w:p>
        </w:tc>
        <w:tc>
          <w:tcPr>
            <w:tcW w:type="dxa" w:w="2340"/>
          </w:tcPr>
          <w:p/>
        </w:tc>
      </w:tr>
      <w:tr>
        <w:tc>
          <w:tcPr>
            <w:tcW w:type="dxa" w:w="2340"/>
          </w:tcPr>
          <w:p/>
        </w:tc>
        <w:tc>
          <w:tcPr>
            <w:tcW w:type="dxa" w:w="2340"/>
          </w:tcPr>
          <w:p>
            <w:pPr>
              <w:pStyle w:val="Compact"/>
              <w:jc w:val="left"/>
            </w:pPr>
            <w:r>
              <w:rPr>
                <w:b/>
              </w:rPr>
              <w:t xml:space="preserve">Total (must be 24)</w:t>
            </w:r>
          </w:p>
        </w:tc>
        <w:tc>
          <w:tcPr>
            <w:tcW w:type="dxa" w:w="2340"/>
          </w:tcPr>
          <w:p/>
        </w:tc>
        <w:tc>
          <w:tcPr>
            <w:tcW w:type="dxa" w:w="2340"/>
          </w:tcPr>
          <w:p/>
        </w:tc>
      </w:tr>
    </w:tbl>
    <w:p>
      <w:pPr>
        <w:pStyle w:val="BodyText"/>
      </w:pPr>
      <w:r>
        <w:t xml:space="preserve">Grade 6: use categories 1, 2, 3, 4, 5, and 10 only.</w:t>
      </w:r>
    </w:p>
    <w:p>
      <w:pPr>
        <w:pStyle w:val="BodyText"/>
      </w:pPr>
      <w:r>
        <w:t xml:space="preserve">Color the pie or the bar: one color per category, sized by hours. [A blank circle divided into 24 wedges is printed here, or use the 24-box bar below.]</w:t>
      </w:r>
    </w:p>
    <w:tbl>
      <w:tblPr>
        <w:tblStyle w:val="Table"/>
        <w:tblW w:type="pct" w:w="5000"/>
        <w:tblLook w:firstRow="1"/>
      </w:tblPr>
      <w:tblGrid>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tblGrid>
      <w:tr>
        <w:trPr>
          <w:cnfStyle w:firstRow="1"/>
        </w:trPr>
        <w:tc>
          <w:tcPr>
            <w:tcW w:type="dxa" w:w="390"/>
            <w:tcBorders>
              <w:bottom w:val="single"/>
            </w:tcBorders>
            <w:vAlign w:val="bottom"/>
          </w:tcPr>
          <w:p>
            <w:pPr>
              <w:pStyle w:val="Compact"/>
              <w:jc w:val="left"/>
            </w:pPr>
            <w:r>
              <w:t xml:space="preserve">1</w:t>
            </w:r>
          </w:p>
        </w:tc>
        <w:tc>
          <w:tcPr>
            <w:tcW w:type="dxa" w:w="390"/>
            <w:tcBorders>
              <w:bottom w:val="single"/>
            </w:tcBorders>
            <w:vAlign w:val="bottom"/>
          </w:tcPr>
          <w:p>
            <w:pPr>
              <w:pStyle w:val="Compact"/>
              <w:jc w:val="left"/>
            </w:pPr>
            <w:r>
              <w:t xml:space="preserve">2</w:t>
            </w:r>
          </w:p>
        </w:tc>
        <w:tc>
          <w:tcPr>
            <w:tcW w:type="dxa" w:w="390"/>
            <w:tcBorders>
              <w:bottom w:val="single"/>
            </w:tcBorders>
            <w:vAlign w:val="bottom"/>
          </w:tcPr>
          <w:p>
            <w:pPr>
              <w:pStyle w:val="Compact"/>
              <w:jc w:val="left"/>
            </w:pPr>
            <w:r>
              <w:t xml:space="preserve">3</w:t>
            </w:r>
          </w:p>
        </w:tc>
        <w:tc>
          <w:tcPr>
            <w:tcW w:type="dxa" w:w="390"/>
            <w:tcBorders>
              <w:bottom w:val="single"/>
            </w:tcBorders>
            <w:vAlign w:val="bottom"/>
          </w:tcPr>
          <w:p>
            <w:pPr>
              <w:pStyle w:val="Compact"/>
              <w:jc w:val="left"/>
            </w:pPr>
            <w:r>
              <w:t xml:space="preserve">4</w:t>
            </w:r>
          </w:p>
        </w:tc>
        <w:tc>
          <w:tcPr>
            <w:tcW w:type="dxa" w:w="390"/>
            <w:tcBorders>
              <w:bottom w:val="single"/>
            </w:tcBorders>
            <w:vAlign w:val="bottom"/>
          </w:tcPr>
          <w:p>
            <w:pPr>
              <w:pStyle w:val="Compact"/>
              <w:jc w:val="left"/>
            </w:pPr>
            <w:r>
              <w:t xml:space="preserve">5</w:t>
            </w:r>
          </w:p>
        </w:tc>
        <w:tc>
          <w:tcPr>
            <w:tcW w:type="dxa" w:w="390"/>
            <w:tcBorders>
              <w:bottom w:val="single"/>
            </w:tcBorders>
            <w:vAlign w:val="bottom"/>
          </w:tcPr>
          <w:p>
            <w:pPr>
              <w:pStyle w:val="Compact"/>
              <w:jc w:val="left"/>
            </w:pPr>
            <w:r>
              <w:t xml:space="preserve">6</w:t>
            </w:r>
          </w:p>
        </w:tc>
        <w:tc>
          <w:tcPr>
            <w:tcW w:type="dxa" w:w="390"/>
            <w:tcBorders>
              <w:bottom w:val="single"/>
            </w:tcBorders>
            <w:vAlign w:val="bottom"/>
          </w:tcPr>
          <w:p>
            <w:pPr>
              <w:pStyle w:val="Compact"/>
              <w:jc w:val="left"/>
            </w:pPr>
            <w:r>
              <w:t xml:space="preserve">7</w:t>
            </w:r>
          </w:p>
        </w:tc>
        <w:tc>
          <w:tcPr>
            <w:tcW w:type="dxa" w:w="390"/>
            <w:tcBorders>
              <w:bottom w:val="single"/>
            </w:tcBorders>
            <w:vAlign w:val="bottom"/>
          </w:tcPr>
          <w:p>
            <w:pPr>
              <w:pStyle w:val="Compact"/>
              <w:jc w:val="left"/>
            </w:pPr>
            <w:r>
              <w:t xml:space="preserve">8</w:t>
            </w:r>
          </w:p>
        </w:tc>
        <w:tc>
          <w:tcPr>
            <w:tcW w:type="dxa" w:w="390"/>
            <w:tcBorders>
              <w:bottom w:val="single"/>
            </w:tcBorders>
            <w:vAlign w:val="bottom"/>
          </w:tcPr>
          <w:p>
            <w:pPr>
              <w:pStyle w:val="Compact"/>
              <w:jc w:val="left"/>
            </w:pPr>
            <w:r>
              <w:t xml:space="preserve">9</w:t>
            </w:r>
          </w:p>
        </w:tc>
        <w:tc>
          <w:tcPr>
            <w:tcW w:type="dxa" w:w="390"/>
            <w:tcBorders>
              <w:bottom w:val="single"/>
            </w:tcBorders>
            <w:vAlign w:val="bottom"/>
          </w:tcPr>
          <w:p>
            <w:pPr>
              <w:pStyle w:val="Compact"/>
              <w:jc w:val="left"/>
            </w:pPr>
            <w:r>
              <w:t xml:space="preserve">10</w:t>
            </w:r>
          </w:p>
        </w:tc>
        <w:tc>
          <w:tcPr>
            <w:tcW w:type="dxa" w:w="390"/>
            <w:tcBorders>
              <w:bottom w:val="single"/>
            </w:tcBorders>
            <w:vAlign w:val="bottom"/>
          </w:tcPr>
          <w:p>
            <w:pPr>
              <w:pStyle w:val="Compact"/>
              <w:jc w:val="left"/>
            </w:pPr>
            <w:r>
              <w:t xml:space="preserve">11</w:t>
            </w:r>
          </w:p>
        </w:tc>
        <w:tc>
          <w:tcPr>
            <w:tcW w:type="dxa" w:w="390"/>
            <w:tcBorders>
              <w:bottom w:val="single"/>
            </w:tcBorders>
            <w:vAlign w:val="bottom"/>
          </w:tcPr>
          <w:p>
            <w:pPr>
              <w:pStyle w:val="Compact"/>
              <w:jc w:val="left"/>
            </w:pPr>
            <w:r>
              <w:t xml:space="preserve">12</w:t>
            </w:r>
          </w:p>
        </w:tc>
        <w:tc>
          <w:tcPr>
            <w:tcW w:type="dxa" w:w="390"/>
            <w:tcBorders>
              <w:bottom w:val="single"/>
            </w:tcBorders>
            <w:vAlign w:val="bottom"/>
          </w:tcPr>
          <w:p>
            <w:pPr>
              <w:pStyle w:val="Compact"/>
              <w:jc w:val="left"/>
            </w:pPr>
            <w:r>
              <w:t xml:space="preserve">13</w:t>
            </w:r>
          </w:p>
        </w:tc>
        <w:tc>
          <w:tcPr>
            <w:tcW w:type="dxa" w:w="390"/>
            <w:tcBorders>
              <w:bottom w:val="single"/>
            </w:tcBorders>
            <w:vAlign w:val="bottom"/>
          </w:tcPr>
          <w:p>
            <w:pPr>
              <w:pStyle w:val="Compact"/>
              <w:jc w:val="left"/>
            </w:pPr>
            <w:r>
              <w:t xml:space="preserve">14</w:t>
            </w:r>
          </w:p>
        </w:tc>
        <w:tc>
          <w:tcPr>
            <w:tcW w:type="dxa" w:w="390"/>
            <w:tcBorders>
              <w:bottom w:val="single"/>
            </w:tcBorders>
            <w:vAlign w:val="bottom"/>
          </w:tcPr>
          <w:p>
            <w:pPr>
              <w:pStyle w:val="Compact"/>
              <w:jc w:val="left"/>
            </w:pPr>
            <w:r>
              <w:t xml:space="preserve">15</w:t>
            </w:r>
          </w:p>
        </w:tc>
        <w:tc>
          <w:tcPr>
            <w:tcW w:type="dxa" w:w="390"/>
            <w:tcBorders>
              <w:bottom w:val="single"/>
            </w:tcBorders>
            <w:vAlign w:val="bottom"/>
          </w:tcPr>
          <w:p>
            <w:pPr>
              <w:pStyle w:val="Compact"/>
              <w:jc w:val="left"/>
            </w:pPr>
            <w:r>
              <w:t xml:space="preserve">16</w:t>
            </w:r>
          </w:p>
        </w:tc>
        <w:tc>
          <w:tcPr>
            <w:tcW w:type="dxa" w:w="390"/>
            <w:tcBorders>
              <w:bottom w:val="single"/>
            </w:tcBorders>
            <w:vAlign w:val="bottom"/>
          </w:tcPr>
          <w:p>
            <w:pPr>
              <w:pStyle w:val="Compact"/>
              <w:jc w:val="left"/>
            </w:pPr>
            <w:r>
              <w:t xml:space="preserve">17</w:t>
            </w:r>
          </w:p>
        </w:tc>
        <w:tc>
          <w:tcPr>
            <w:tcW w:type="dxa" w:w="390"/>
            <w:tcBorders>
              <w:bottom w:val="single"/>
            </w:tcBorders>
            <w:vAlign w:val="bottom"/>
          </w:tcPr>
          <w:p>
            <w:pPr>
              <w:pStyle w:val="Compact"/>
              <w:jc w:val="left"/>
            </w:pPr>
            <w:r>
              <w:t xml:space="preserve">18</w:t>
            </w:r>
          </w:p>
        </w:tc>
        <w:tc>
          <w:tcPr>
            <w:tcW w:type="dxa" w:w="390"/>
            <w:tcBorders>
              <w:bottom w:val="single"/>
            </w:tcBorders>
            <w:vAlign w:val="bottom"/>
          </w:tcPr>
          <w:p>
            <w:pPr>
              <w:pStyle w:val="Compact"/>
              <w:jc w:val="left"/>
            </w:pPr>
            <w:r>
              <w:t xml:space="preserve">19</w:t>
            </w:r>
          </w:p>
        </w:tc>
        <w:tc>
          <w:tcPr>
            <w:tcW w:type="dxa" w:w="390"/>
            <w:tcBorders>
              <w:bottom w:val="single"/>
            </w:tcBorders>
            <w:vAlign w:val="bottom"/>
          </w:tcPr>
          <w:p>
            <w:pPr>
              <w:pStyle w:val="Compact"/>
              <w:jc w:val="left"/>
            </w:pPr>
            <w:r>
              <w:t xml:space="preserve">20</w:t>
            </w:r>
          </w:p>
        </w:tc>
        <w:tc>
          <w:tcPr>
            <w:tcW w:type="dxa" w:w="390"/>
            <w:tcBorders>
              <w:bottom w:val="single"/>
            </w:tcBorders>
            <w:vAlign w:val="bottom"/>
          </w:tcPr>
          <w:p>
            <w:pPr>
              <w:pStyle w:val="Compact"/>
              <w:jc w:val="left"/>
            </w:pPr>
            <w:r>
              <w:t xml:space="preserve">21</w:t>
            </w:r>
          </w:p>
        </w:tc>
        <w:tc>
          <w:tcPr>
            <w:tcW w:type="dxa" w:w="390"/>
            <w:tcBorders>
              <w:bottom w:val="single"/>
            </w:tcBorders>
            <w:vAlign w:val="bottom"/>
          </w:tcPr>
          <w:p>
            <w:pPr>
              <w:pStyle w:val="Compact"/>
              <w:jc w:val="left"/>
            </w:pPr>
            <w:r>
              <w:t xml:space="preserve">22</w:t>
            </w:r>
          </w:p>
        </w:tc>
        <w:tc>
          <w:tcPr>
            <w:tcW w:type="dxa" w:w="390"/>
            <w:tcBorders>
              <w:bottom w:val="single"/>
            </w:tcBorders>
            <w:vAlign w:val="bottom"/>
          </w:tcPr>
          <w:p>
            <w:pPr>
              <w:pStyle w:val="Compact"/>
              <w:jc w:val="left"/>
            </w:pPr>
            <w:r>
              <w:t xml:space="preserve">23</w:t>
            </w:r>
          </w:p>
        </w:tc>
        <w:tc>
          <w:tcPr>
            <w:tcW w:type="dxa" w:w="390"/>
            <w:tcBorders>
              <w:bottom w:val="single"/>
            </w:tcBorders>
            <w:vAlign w:val="bottom"/>
          </w:tcPr>
          <w:p>
            <w:pPr>
              <w:pStyle w:val="Compact"/>
              <w:jc w:val="left"/>
            </w:pPr>
            <w:r>
              <w:t xml:space="preserve">24</w:t>
            </w:r>
          </w:p>
        </w:tc>
      </w:tr>
      <w:tr>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c>
          <w:tcPr>
            <w:tcW w:type="dxa" w:w="390"/>
          </w:tcPr>
          <w:p/>
        </w:tc>
      </w:tr>
    </w:tbl>
    <w:p>
      <w:pPr>
        <w:pStyle w:val="BodyText"/>
      </w:pPr>
      <w:r>
        <w:t xml:space="preserve">My two biggest categories: _______________________ and _______________________</w:t>
      </w:r>
    </w:p>
    <w:p>
      <w:pPr>
        <w:pStyle w:val="BodyText"/>
      </w:pPr>
      <w:r>
        <w:t xml:space="preserve">Now the real numbers: Sleep last night (real): ______ Screens yesterday (real): ______</w:t>
      </w:r>
    </w:p>
    <w:p>
      <w:pPr>
        <w:pStyle w:val="BodyText"/>
      </w:pPr>
      <w:r>
        <w:t xml:space="preserve">Was your guess high or low? Sleep: ______ Screens: ______</w:t>
      </w:r>
    </w:p>
    <w:p>
      <w:pPr>
        <w:pStyle w:val="BodyText"/>
      </w:pPr>
      <w:r>
        <w:t xml:space="preserve">Grade 8 stretch: run the audit again for one weekend day on the back of this page and write two sentences on what changed.</w:t>
      </w:r>
    </w:p>
    <w:p>
      <w:pPr>
        <w:pStyle w:val="Heading2"/>
      </w:pPr>
      <w:bookmarkStart w:id="24" w:name="part-2-the-four-boxes"/>
      <w:r>
        <w:t xml:space="preserve">Part 2: The four boxes</w:t>
      </w:r>
      <w:bookmarkEnd w:id="24"/>
    </w:p>
    <w:p>
      <w:pPr>
        <w:pStyle w:val="FirstParagraph"/>
      </w:pPr>
      <w:r>
        <w:rPr>
          <w:b/>
        </w:rPr>
        <w:t xml:space="preserve">Urgent</w:t>
      </w:r>
      <w:r>
        <w:t xml:space="preserve"> </w:t>
      </w:r>
      <w:r>
        <w:t xml:space="preserve">means it has a clock on it: someone or something will make you deal with it soon.</w:t>
      </w:r>
      <w:r>
        <w:t xml:space="preserve"> </w:t>
      </w:r>
      <w:r>
        <w:rPr>
          <w:b/>
        </w:rPr>
        <w:t xml:space="preserve">Important</w:t>
      </w:r>
      <w:r>
        <w:t xml:space="preserve"> </w:t>
      </w:r>
      <w:r>
        <w:t xml:space="preserve">means it moves one of your goals or values. A thing can be one, both, or neither.</w:t>
      </w:r>
    </w:p>
    <w:p>
      <w:pPr>
        <w:pStyle w:val="BodyText"/>
      </w:pPr>
      <w:r>
        <w:t xml:space="preserve">Your teacher shows eight tasks. Write each task’s number in its box. Then add four things from your own audit (write them in a different color).</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tc>
        <w:tc>
          <w:tcPr>
            <w:tcW w:type="dxa" w:w="3120"/>
            <w:tcBorders>
              <w:bottom w:val="single"/>
            </w:tcBorders>
            <w:vAlign w:val="bottom"/>
          </w:tcPr>
          <w:p>
            <w:pPr>
              <w:pStyle w:val="Compact"/>
              <w:jc w:val="left"/>
            </w:pPr>
            <w:r>
              <w:t xml:space="preserve">Urgent (clock)</w:t>
            </w:r>
          </w:p>
        </w:tc>
        <w:tc>
          <w:tcPr>
            <w:tcW w:type="dxa" w:w="3120"/>
            <w:tcBorders>
              <w:bottom w:val="single"/>
            </w:tcBorders>
            <w:vAlign w:val="bottom"/>
          </w:tcPr>
          <w:p>
            <w:pPr>
              <w:pStyle w:val="Compact"/>
              <w:jc w:val="left"/>
            </w:pPr>
            <w:r>
              <w:t xml:space="preserve">Not urgent</w:t>
            </w:r>
          </w:p>
        </w:tc>
      </w:tr>
      <w:tr>
        <w:tc>
          <w:tcPr>
            <w:tcW w:type="dxa" w:w="3120"/>
          </w:tcPr>
          <w:p>
            <w:pPr>
              <w:pStyle w:val="Compact"/>
              <w:jc w:val="left"/>
            </w:pPr>
            <w:r>
              <w:rPr>
                <w:b/>
              </w:rPr>
              <w:t xml:space="preserve">Important (star)</w:t>
            </w:r>
          </w:p>
        </w:tc>
        <w:tc>
          <w:tcPr>
            <w:tcW w:type="dxa" w:w="3120"/>
          </w:tcPr>
          <w:p>
            <w:pPr>
              <w:pStyle w:val="Compact"/>
              <w:jc w:val="left"/>
            </w:pPr>
            <w:r>
              <w:t xml:space="preserve">Box 1: urgent and important</w:t>
            </w:r>
          </w:p>
        </w:tc>
        <w:tc>
          <w:tcPr>
            <w:tcW w:type="dxa" w:w="3120"/>
          </w:tcPr>
          <w:p>
            <w:pPr>
              <w:pStyle w:val="Compact"/>
              <w:jc w:val="left"/>
            </w:pPr>
            <w:r>
              <w:t xml:space="preserve">Box 2: important, not urgent</w:t>
            </w:r>
          </w:p>
        </w:tc>
      </w:tr>
      <w:tr>
        <w:tc>
          <w:tcPr>
            <w:tcW w:type="dxa" w:w="3120"/>
          </w:tcPr>
          <w:p/>
        </w:tc>
        <w:tc>
          <w:tcPr>
            <w:tcW w:type="dxa" w:w="3120"/>
          </w:tcPr>
          <w:p/>
        </w:tc>
        <w:tc>
          <w:tcPr>
            <w:tcW w:type="dxa" w:w="3120"/>
          </w:tcPr>
          <w:p/>
        </w:tc>
      </w:tr>
      <w:tr>
        <w:tc>
          <w:tcPr>
            <w:tcW w:type="dxa" w:w="3120"/>
          </w:tcPr>
          <w:p>
            <w:pPr>
              <w:pStyle w:val="Compact"/>
              <w:jc w:val="left"/>
            </w:pPr>
            <w:r>
              <w:rPr>
                <w:b/>
              </w:rPr>
              <w:t xml:space="preserve">Not important</w:t>
            </w:r>
          </w:p>
        </w:tc>
        <w:tc>
          <w:tcPr>
            <w:tcW w:type="dxa" w:w="3120"/>
          </w:tcPr>
          <w:p>
            <w:pPr>
              <w:pStyle w:val="Compact"/>
              <w:jc w:val="left"/>
            </w:pPr>
            <w:r>
              <w:t xml:space="preserve">Box 3: urgent, not important</w:t>
            </w:r>
          </w:p>
        </w:tc>
        <w:tc>
          <w:tcPr>
            <w:tcW w:type="dxa" w:w="3120"/>
          </w:tcPr>
          <w:p>
            <w:pPr>
              <w:pStyle w:val="Compact"/>
              <w:jc w:val="left"/>
            </w:pPr>
            <w:r>
              <w:t xml:space="preserve">Box 4: neither</w:t>
            </w:r>
          </w:p>
        </w:tc>
      </w:tr>
      <w:tr>
        <w:tc>
          <w:tcPr>
            <w:tcW w:type="dxa" w:w="3120"/>
          </w:tcPr>
          <w:p/>
        </w:tc>
        <w:tc>
          <w:tcPr>
            <w:tcW w:type="dxa" w:w="3120"/>
          </w:tcPr>
          <w:p/>
        </w:tc>
        <w:tc>
          <w:tcPr>
            <w:tcW w:type="dxa" w:w="3120"/>
          </w:tcPr>
          <w:p/>
        </w:tc>
      </w:tr>
    </w:tbl>
    <w:p>
      <w:pPr>
        <w:pStyle w:val="BodyText"/>
      </w:pPr>
      <w:r>
        <w:t xml:space="preserve">The eight tasks: 1. Homework due tomorrow. 2. Practicing free throws for a tryout in March. 3. Answering a group chat that is blowing up. 4. Scrolling videos for an hour. 5. Studying for a test on Friday (it is Monday). 6. A friend needs a ride home right now. 7. Saving $5 this week toward the bike. 8. Reorganizing your apps.</w:t>
      </w:r>
    </w:p>
    <w:p>
      <w:pPr>
        <w:pStyle w:val="BodyText"/>
      </w:pPr>
      <w:r>
        <w:t xml:space="preserve">Where does the first rung of my ladder land? Box ______. Why do things in that box so often not get done? _____________________________________________________________________________</w:t>
      </w:r>
    </w:p>
    <w:p>
      <w:pPr>
        <w:pStyle w:val="Heading2"/>
      </w:pPr>
      <w:bookmarkStart w:id="25" w:name="part-3-sleep-as-a-resource"/>
      <w:r>
        <w:t xml:space="preserve">Part 3: Sleep as a resource</w:t>
      </w:r>
      <w:bookmarkEnd w:id="25"/>
    </w:p>
    <w:p>
      <w:pPr>
        <w:pStyle w:val="FirstParagraph"/>
      </w:pPr>
      <w:r>
        <w:t xml:space="preserve">The recommended sleep for your age (from the American Academy of Sleep Medicine, as published by the CDC):</w:t>
      </w:r>
    </w:p>
    <w:p>
      <w:pPr>
        <w:numPr>
          <w:ilvl w:val="0"/>
          <w:numId w:val="1001"/>
        </w:numPr>
        <w:pStyle w:val="Compact"/>
      </w:pPr>
      <w:r>
        <w:t xml:space="preserve">Ages 6 to 12: 9 to 12 hours a night</w:t>
      </w:r>
    </w:p>
    <w:p>
      <w:pPr>
        <w:numPr>
          <w:ilvl w:val="0"/>
          <w:numId w:val="1001"/>
        </w:numPr>
        <w:pStyle w:val="Compact"/>
      </w:pPr>
      <w:r>
        <w:t xml:space="preserve">Ages 13 to 18: 8 to 10 hours a night</w:t>
      </w:r>
    </w:p>
    <w:p>
      <w:pPr>
        <w:pStyle w:val="FirstParagraph"/>
      </w:pPr>
      <w:r>
        <w:t xml:space="preserve">My age: ______ The range for me: ______ to ______ hours</w:t>
      </w:r>
    </w:p>
    <w:p>
      <w:pPr>
        <w:pStyle w:val="BodyText"/>
      </w:pPr>
      <w:r>
        <w:t xml:space="preserve">My sleep window (a bedtime and a wake time that give me at least the bottom of the range): bed at ______, up at ______, which is ______ hours.</w:t>
      </w:r>
    </w:p>
    <w:p>
      <w:pPr>
        <w:pStyle w:val="BodyText"/>
      </w:pPr>
      <w:r>
        <w:t xml:space="preserve">Last night’s real number was ______. Is my window more, less, or the same? ______</w:t>
      </w:r>
    </w:p>
    <w:p>
      <w:pPr>
        <w:pStyle w:val="BodyText"/>
      </w:pPr>
      <w:r>
        <w:t xml:space="preserve">What short sleep does to the next day: attention drops, mood drops, memory drops, and there is a second lap: tired people spend more time on screens and less on the goal.</w:t>
      </w:r>
    </w:p>
    <w:p>
      <w:pPr>
        <w:pStyle w:val="Heading2"/>
      </w:pPr>
      <w:bookmarkStart w:id="26" w:name="part-4-my-week"/>
      <w:r>
        <w:t xml:space="preserve">Part 4: My week</w:t>
      </w:r>
      <w:bookmarkEnd w:id="26"/>
    </w:p>
    <w:p>
      <w:pPr>
        <w:pStyle w:val="FirstParagraph"/>
      </w:pPr>
      <w:r>
        <w:t xml:space="preserve">Three rules, in order. First, the sleep window goes in every night. Second, the first rung of your Goal Plan ladder goes in on one day at one hour. Third, honesty: name one thing from your audit you will move or cut to make room.</w:t>
      </w:r>
    </w:p>
    <w:p>
      <w:pPr>
        <w:pStyle w:val="BodyText"/>
      </w:pPr>
      <w:r>
        <w:t xml:space="preserve">My first rung (copy it from the Goal Plan): _____________________________________________________________________________</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tc>
        <w:tc>
          <w:tcPr>
            <w:tcW w:type="dxa" w:w="1170"/>
            <w:tcBorders>
              <w:bottom w:val="single"/>
            </w:tcBorders>
            <w:vAlign w:val="bottom"/>
          </w:tcPr>
          <w:p>
            <w:pPr>
              <w:pStyle w:val="Compact"/>
              <w:jc w:val="left"/>
            </w:pPr>
            <w:r>
              <w:t xml:space="preserve">Mon</w:t>
            </w:r>
          </w:p>
        </w:tc>
        <w:tc>
          <w:tcPr>
            <w:tcW w:type="dxa" w:w="1170"/>
            <w:tcBorders>
              <w:bottom w:val="single"/>
            </w:tcBorders>
            <w:vAlign w:val="bottom"/>
          </w:tcPr>
          <w:p>
            <w:pPr>
              <w:pStyle w:val="Compact"/>
              <w:jc w:val="left"/>
            </w:pPr>
            <w:r>
              <w:t xml:space="preserve">Tue</w:t>
            </w:r>
          </w:p>
        </w:tc>
        <w:tc>
          <w:tcPr>
            <w:tcW w:type="dxa" w:w="1170"/>
            <w:tcBorders>
              <w:bottom w:val="single"/>
            </w:tcBorders>
            <w:vAlign w:val="bottom"/>
          </w:tcPr>
          <w:p>
            <w:pPr>
              <w:pStyle w:val="Compact"/>
              <w:jc w:val="left"/>
            </w:pPr>
            <w:r>
              <w:t xml:space="preserve">Wed</w:t>
            </w:r>
          </w:p>
        </w:tc>
        <w:tc>
          <w:tcPr>
            <w:tcW w:type="dxa" w:w="1170"/>
            <w:tcBorders>
              <w:bottom w:val="single"/>
            </w:tcBorders>
            <w:vAlign w:val="bottom"/>
          </w:tcPr>
          <w:p>
            <w:pPr>
              <w:pStyle w:val="Compact"/>
              <w:jc w:val="left"/>
            </w:pPr>
            <w:r>
              <w:t xml:space="preserve">Thu</w:t>
            </w:r>
          </w:p>
        </w:tc>
        <w:tc>
          <w:tcPr>
            <w:tcW w:type="dxa" w:w="1170"/>
            <w:tcBorders>
              <w:bottom w:val="single"/>
            </w:tcBorders>
            <w:vAlign w:val="bottom"/>
          </w:tcPr>
          <w:p>
            <w:pPr>
              <w:pStyle w:val="Compact"/>
              <w:jc w:val="left"/>
            </w:pPr>
            <w:r>
              <w:t xml:space="preserve">Fri</w:t>
            </w:r>
          </w:p>
        </w:tc>
        <w:tc>
          <w:tcPr>
            <w:tcW w:type="dxa" w:w="1170"/>
            <w:tcBorders>
              <w:bottom w:val="single"/>
            </w:tcBorders>
            <w:vAlign w:val="bottom"/>
          </w:tcPr>
          <w:p>
            <w:pPr>
              <w:pStyle w:val="Compact"/>
              <w:jc w:val="left"/>
            </w:pPr>
            <w:r>
              <w:t xml:space="preserve">Sat</w:t>
            </w:r>
          </w:p>
        </w:tc>
        <w:tc>
          <w:tcPr>
            <w:tcW w:type="dxa" w:w="1170"/>
            <w:tcBorders>
              <w:bottom w:val="single"/>
            </w:tcBorders>
            <w:vAlign w:val="bottom"/>
          </w:tcPr>
          <w:p>
            <w:pPr>
              <w:pStyle w:val="Compact"/>
              <w:jc w:val="left"/>
            </w:pPr>
            <w:r>
              <w:t xml:space="preserve">Sun</w:t>
            </w:r>
          </w:p>
        </w:tc>
      </w:tr>
      <w:tr>
        <w:tc>
          <w:tcPr>
            <w:tcW w:type="dxa" w:w="1170"/>
          </w:tcPr>
          <w:p>
            <w:pPr>
              <w:pStyle w:val="Compact"/>
              <w:jc w:val="left"/>
            </w:pPr>
            <w:r>
              <w:t xml:space="preserve">Sleep window (bed to up)</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After school, 3 to 5</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Evening, 5 to 8</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Late, 8 to bed</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Weekend morning</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bl>
    <w:p>
      <w:pPr>
        <w:pStyle w:val="BodyText"/>
      </w:pPr>
      <w:r>
        <w:t xml:space="preserve">My first rung is scheduled for (day) _______________________ at (hour) _______________________.</w:t>
      </w:r>
    </w:p>
    <w:p>
      <w:pPr>
        <w:pStyle w:val="BodyText"/>
      </w:pPr>
      <w:r>
        <w:t xml:space="preserve">To make room, I am moving or cutting: _______________________ (from category number ______ on my audit).</w:t>
      </w:r>
    </w:p>
    <w:p>
      <w:pPr>
        <w:pStyle w:val="BodyText"/>
      </w:pPr>
      <w:r>
        <w:t xml:space="preserve">Partner check: my partner read my plan and says the first rung is reachable that day: Circle: Yes / No. If no, what they said: _______________________</w:t>
      </w:r>
    </w:p>
    <w:p>
      <w:pPr>
        <w:pStyle w:val="BodyText"/>
      </w:pPr>
      <w:r>
        <w:t xml:space="preserve">Grade 6: the sleep window and the first rung only; the</w:t>
      </w:r>
      <w:r>
        <w:t xml:space="preserve"> </w:t>
      </w:r>
      <w:r>
        <w:t xml:space="preserve">“</w:t>
      </w:r>
      <w:r>
        <w:t xml:space="preserve">moving or cutting</w:t>
      </w:r>
      <w:r>
        <w:t xml:space="preserve">”</w:t>
      </w:r>
      <w:r>
        <w:t xml:space="preserve"> </w:t>
      </w:r>
      <w:r>
        <w:t xml:space="preserve">line is optional.</w:t>
      </w:r>
    </w:p>
    <w:p>
      <w:pPr>
        <w:pStyle w:val="BodyText"/>
      </w:pPr>
      <w:r>
        <w:t xml:space="preserve">Grade 8 stretch: schedule the first two rungs. Mark each one’s energy cost (high, medium, low) and put the high-energy one at the time of day you have the most energy. Then two sentences: what would a 40-hour work week do to this grid?</w:t>
      </w:r>
    </w:p>
    <w:p>
      <w:r>
        <w:br w:type="page"/>
      </w:r>
    </w:p>
    <w:p>
      <w:r>
        <w:br w:type="page"/>
      </w:r>
    </w:p>
    <w:p>
      <w:pPr>
        <w:pStyle w:val="Heading2"/>
      </w:pPr>
      <w:bookmarkStart w:id="27" w:name="exit-card"/>
      <w:r>
        <w:t xml:space="preserve">Exit card</w:t>
      </w:r>
      <w:bookmarkEnd w:id="27"/>
    </w:p>
    <w:p>
      <w:pPr>
        <w:pStyle w:val="FirstParagraph"/>
      </w:pPr>
      <w:r>
        <w:t xml:space="preserve">My guess for sleep was ______ and the real number was ______.</w:t>
      </w:r>
    </w:p>
    <w:p>
      <w:pPr>
        <w:pStyle w:val="BodyText"/>
      </w:pPr>
      <w:r>
        <w:t xml:space="preserve">My first rung is scheduled for _______________________ (day and hour).</w:t>
      </w:r>
    </w:p>
    <w:p>
      <w:pPr>
        <w:pStyle w:val="BodyText"/>
      </w:pPr>
      <w:r>
        <w:t xml:space="preserve">One thing I am moving to make room: _______________________</w:t>
      </w:r>
    </w:p>
    <w:p>
      <w:pPr>
        <w:pStyle w:val="BodyText"/>
      </w:pPr>
      <w:r>
        <w:t xml:space="preserve">This sheet gets stapled to your Goal Plan. Both come back out in four weeks for the look-back.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2026-09-15T16:27:59Z</dcterms:created>
  <dcterms:modified xsi:type="dcterms:W3CDTF">2026-09-15T16:27:59Z</dcterms:modified>
</cp:coreProperties>
</file>

<file path=docProps/custom.xml><?xml version="1.0" encoding="utf-8"?>
<Properties xmlns="http://schemas.openxmlformats.org/officeDocument/2006/custom-properties" xmlns:vt="http://schemas.openxmlformats.org/officeDocument/2006/docPropsVTypes"/>
</file>