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c12486fdca9140d7249ae445c71d87034c1e89"/>
      <w:r>
        <w:t xml:space="preserve">Handout 01.14: Meal Planning Grid and Family Cards</w:t>
      </w:r>
      <w:bookmarkEnd w:id="20"/>
    </w:p>
    <w:p>
      <w:pPr>
        <w:pStyle w:val="FirstParagraph"/>
      </w:pPr>
      <w:r>
        <w:t xml:space="preserve">Name: ______________________ Date: __________ Team: ______ Family card: ______</w:t>
      </w:r>
    </w:p>
    <w:p>
      <w:pPr>
        <w:pStyle w:val="Heading2"/>
      </w:pPr>
      <w:bookmarkStart w:id="21" w:name="part-1-the-six-jobs-of-a-family-meal"/>
      <w:r>
        <w:t xml:space="preserve">Part 1: The six jobs of a family meal</w:t>
      </w:r>
      <w:bookmarkEnd w:id="21"/>
    </w:p>
    <w:p>
      <w:pPr>
        <w:pStyle w:val="FirstParagraph"/>
      </w:pPr>
      <w:r>
        <w:t xml:space="preserve">Copy the six jobs from the board. A dinner is a good dinner only when it does all six.</w:t>
      </w:r>
    </w:p>
    <w:p>
      <w:pPr>
        <w:numPr>
          <w:ilvl w:val="0"/>
          <w:numId w:val="1001"/>
        </w:numPr>
        <w:pStyle w:val="Compact"/>
      </w:pPr>
      <w:r>
        <w:t xml:space="preserve">____________________ (the MyPlate groups)</w:t>
      </w:r>
    </w:p>
    <w:p>
      <w:pPr>
        <w:numPr>
          <w:ilvl w:val="0"/>
          <w:numId w:val="1001"/>
        </w:numPr>
        <w:pStyle w:val="Compact"/>
      </w:pPr>
      <w:r>
        <w:t xml:space="preserve">____________________ (what they like and will not eat)</w:t>
      </w:r>
    </w:p>
    <w:p>
      <w:pPr>
        <w:numPr>
          <w:ilvl w:val="0"/>
          <w:numId w:val="1001"/>
        </w:numPr>
        <w:pStyle w:val="Compact"/>
      </w:pPr>
      <w:r>
        <w:t xml:space="preserve">____________________ (allergies and food rules; safety first)</w:t>
      </w:r>
    </w:p>
    <w:p>
      <w:pPr>
        <w:numPr>
          <w:ilvl w:val="0"/>
          <w:numId w:val="1001"/>
        </w:numPr>
        <w:pStyle w:val="Compact"/>
      </w:pPr>
      <w:r>
        <w:t xml:space="preserve">____________________ (how long there is to cook)</w:t>
      </w:r>
    </w:p>
    <w:p>
      <w:pPr>
        <w:numPr>
          <w:ilvl w:val="0"/>
          <w:numId w:val="1001"/>
        </w:numPr>
        <w:pStyle w:val="Compact"/>
      </w:pPr>
      <w:r>
        <w:t xml:space="preserve">____________________ (how much money there is)</w:t>
      </w:r>
    </w:p>
    <w:p>
      <w:pPr>
        <w:numPr>
          <w:ilvl w:val="0"/>
          <w:numId w:val="1001"/>
        </w:numPr>
        <w:pStyle w:val="Compact"/>
      </w:pPr>
      <w:r>
        <w:t xml:space="preserve">____________________ (what is already in the house)</w:t>
      </w:r>
    </w:p>
    <w:p>
      <w:pPr>
        <w:pStyle w:val="Heading2"/>
      </w:pPr>
      <w:bookmarkStart w:id="22" w:name="part-2-the-meal-planning-grid"/>
      <w:r>
        <w:t xml:space="preserve">Part 2: The Meal Planning Grid</w:t>
      </w:r>
      <w:bookmarkEnd w:id="22"/>
    </w:p>
    <w:p>
      <w:pPr>
        <w:pStyle w:val="FirstParagraph"/>
      </w:pPr>
      <w:r>
        <w:t xml:space="preserve">Directions: Read your family card. Underline every rule. Then plan one dinner for this family. Fill one row per dish. Check the MyPlate box for each dish. Put a check in the pantry column if the family already has it. The cost column is a guess today: write under $10, $10 to $20, or over $20 for the whole dinner at the bottom.</w:t>
      </w:r>
    </w:p>
    <w:tbl>
      <w:tblPr>
        <w:tblStyle w:val="Table"/>
        <w:tblW w:type="pct" w:w="4999.999999999998"/>
        <w:tblLook w:firstRow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Protein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on the card eats it?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 to make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the pantry?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Main: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Vegetable or fruit: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Grain (if the main has none):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Second vegetable or fruit: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Drink (water is free):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How many MyPlate groups did the dinner cover? ______ (goal: at least 4)</w:t>
      </w:r>
    </w:p>
    <w:p>
      <w:pPr>
        <w:pStyle w:val="BodyText"/>
      </w:pPr>
      <w:r>
        <w:t xml:space="preserve">Does any dish break a rule on the card? Circle: yes / no. If yes, which dish and which rule? ____________________</w:t>
      </w:r>
    </w:p>
    <w:p>
      <w:pPr>
        <w:pStyle w:val="BodyText"/>
      </w:pPr>
      <w:r>
        <w:t xml:space="preserve">Total cooking time: ______ minutes. Does it fit the card? Circle: yes / no.</w:t>
      </w:r>
    </w:p>
    <w:p>
      <w:pPr>
        <w:pStyle w:val="BodyText"/>
      </w:pPr>
      <w:r>
        <w:t xml:space="preserve">My cost guess for the whole dinner: under $10 / $10 to $20 / over $20</w:t>
      </w:r>
    </w:p>
    <w:p>
      <w:pPr>
        <w:pStyle w:val="BodyText"/>
      </w:pPr>
      <w:r>
        <w:t xml:space="preserve">Sentence starters:</w:t>
      </w:r>
    </w:p>
    <w:p>
      <w:pPr>
        <w:numPr>
          <w:ilvl w:val="0"/>
          <w:numId w:val="1002"/>
        </w:numPr>
        <w:pStyle w:val="Compact"/>
      </w:pPr>
      <w:r>
        <w:t xml:space="preserve">This family cannot eat ____________ because ____________.</w:t>
      </w:r>
    </w:p>
    <w:p>
      <w:pPr>
        <w:numPr>
          <w:ilvl w:val="0"/>
          <w:numId w:val="1002"/>
        </w:numPr>
        <w:pStyle w:val="Compact"/>
      </w:pPr>
      <w:r>
        <w:t xml:space="preserve">Our dinner fits this family because ____________.</w:t>
      </w:r>
    </w:p>
    <w:p>
      <w:pPr>
        <w:pStyle w:val="Heading2"/>
      </w:pPr>
      <w:bookmarkStart w:id="23" w:name="part-3-compare-after-the-share"/>
      <w:r>
        <w:t xml:space="preserve">Part 3: Compare (after the share)</w:t>
      </w:r>
      <w:bookmarkEnd w:id="23"/>
    </w:p>
    <w:p>
      <w:pPr>
        <w:pStyle w:val="FirstParagraph"/>
      </w:pPr>
      <w:r>
        <w:t xml:space="preserve">The other team planned ____________________ for the same family.</w:t>
      </w:r>
    </w:p>
    <w:p>
      <w:pPr>
        <w:pStyle w:val="BodyText"/>
      </w:pPr>
      <w:r>
        <w:t xml:space="preserve">The dinner that fits this family better is ______ (ours / theirs) because of job number ______ (____________________). One sentence why: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X85f76281f19cc3a1d002773216750293a132e24"/>
      <w:r>
        <w:t xml:space="preserve">Page 2: The family cards (cut apart; one per team)</w:t>
      </w:r>
      <w:bookmarkEnd w:id="24"/>
    </w:p>
    <w:p>
      <w:pPr>
        <w:pStyle w:val="Heading3"/>
      </w:pPr>
      <w:bookmarkStart w:id="25" w:name="family-a"/>
      <w:r>
        <w:t xml:space="preserve">Family A</w:t>
      </w:r>
      <w:bookmarkEnd w:id="25"/>
    </w:p>
    <w:p>
      <w:pPr>
        <w:pStyle w:val="FirstParagraph"/>
      </w:pPr>
      <w:r>
        <w:rPr>
          <w:b/>
        </w:rPr>
        <w:t xml:space="preserve">Two adults, a 13-year-old, and a 6-year-old.</w:t>
      </w:r>
    </w:p>
    <w:p>
      <w:pPr>
        <w:numPr>
          <w:ilvl w:val="0"/>
          <w:numId w:val="1003"/>
        </w:numPr>
        <w:pStyle w:val="Compact"/>
      </w:pPr>
      <w:r>
        <w:t xml:space="preserve">The 13-year-old plays soccer four nights a week and comes home hungry at 6:30.</w:t>
      </w:r>
    </w:p>
    <w:p>
      <w:pPr>
        <w:numPr>
          <w:ilvl w:val="0"/>
          <w:numId w:val="1003"/>
        </w:numPr>
        <w:pStyle w:val="Compact"/>
      </w:pPr>
      <w:r>
        <w:t xml:space="preserve">The 6-year-old</w:t>
      </w:r>
      <w:r>
        <w:t xml:space="preserve"> </w:t>
      </w:r>
      <w:r>
        <w:rPr>
          <w:b/>
        </w:rPr>
        <w:t xml:space="preserve">will not eat foods that are mixed together.</w:t>
      </w:r>
      <w:r>
        <w:t xml:space="preserve"> </w:t>
      </w:r>
      <w:r>
        <w:t xml:space="preserve">Everything has to be in its own spot on the plate.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No allergies. No food rules.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Time: 30 minutes</w:t>
      </w:r>
      <w:r>
        <w:t xml:space="preserve"> </w:t>
      </w:r>
      <w:r>
        <w:t xml:space="preserve">to cook on a weeknight.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rice, cooking oil, salt, pepper, ketchup.</w:t>
      </w:r>
    </w:p>
    <w:p>
      <w:pPr>
        <w:pStyle w:val="Heading3"/>
      </w:pPr>
      <w:bookmarkStart w:id="26" w:name="family-b"/>
      <w:r>
        <w:t xml:space="preserve">Family B</w:t>
      </w:r>
      <w:bookmarkEnd w:id="26"/>
    </w:p>
    <w:p>
      <w:pPr>
        <w:pStyle w:val="FirstParagraph"/>
      </w:pPr>
      <w:r>
        <w:rPr>
          <w:b/>
        </w:rPr>
        <w:t xml:space="preserve">One parent, a grandmother, an 8-year-old, and a 12-year-old.</w:t>
      </w:r>
    </w:p>
    <w:p>
      <w:pPr>
        <w:numPr>
          <w:ilvl w:val="0"/>
          <w:numId w:val="1004"/>
        </w:numPr>
        <w:pStyle w:val="Compact"/>
      </w:pPr>
      <w:r>
        <w:t xml:space="preserve">The grandmother’s doctor says</w:t>
      </w:r>
      <w:r>
        <w:t xml:space="preserve"> </w:t>
      </w:r>
      <w:r>
        <w:rPr>
          <w:b/>
        </w:rPr>
        <w:t xml:space="preserve">less salt.</w:t>
      </w:r>
      <w:r>
        <w:t xml:space="preserve"> </w:t>
      </w:r>
      <w:r>
        <w:t xml:space="preserve">No added salt at the table, and watch canned and packaged foods.</w:t>
      </w:r>
    </w:p>
    <w:p>
      <w:pPr>
        <w:numPr>
          <w:ilvl w:val="0"/>
          <w:numId w:val="1004"/>
        </w:numPr>
        <w:pStyle w:val="Compact"/>
      </w:pPr>
      <w:r>
        <w:t xml:space="preserve">The 8-year-old has a</w:t>
      </w:r>
      <w:r>
        <w:t xml:space="preserve"> </w:t>
      </w:r>
      <w:r>
        <w:rPr>
          <w:b/>
        </w:rPr>
        <w:t xml:space="preserve">peanut allergy.</w:t>
      </w:r>
      <w:r>
        <w:t xml:space="preserve"> </w:t>
      </w:r>
      <w:r>
        <w:t xml:space="preserve">Nothing with peanuts or made in a place with peanuts. Read every label.</w:t>
      </w:r>
    </w:p>
    <w:p>
      <w:pPr>
        <w:numPr>
          <w:ilvl w:val="0"/>
          <w:numId w:val="1004"/>
        </w:numPr>
        <w:pStyle w:val="Compact"/>
      </w:pPr>
      <w:r>
        <w:t xml:space="preserve">The 12-year-old will eat almost anything and likes spicy food.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Time: 45 minutes</w:t>
      </w:r>
      <w:r>
        <w:t xml:space="preserve"> </w:t>
      </w:r>
      <w:r>
        <w:t xml:space="preserve">to cook.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pasta, canned tomatoes, onions, garlic powder.</w:t>
      </w:r>
    </w:p>
    <w:p>
      <w:pPr>
        <w:pStyle w:val="Heading3"/>
      </w:pPr>
      <w:bookmarkStart w:id="27" w:name="family-c"/>
      <w:r>
        <w:t xml:space="preserve">Family C</w:t>
      </w:r>
      <w:bookmarkEnd w:id="27"/>
    </w:p>
    <w:p>
      <w:pPr>
        <w:pStyle w:val="FirstParagraph"/>
      </w:pPr>
      <w:r>
        <w:rPr>
          <w:b/>
        </w:rPr>
        <w:t xml:space="preserve">Two adults and 11-year-old twins.</w:t>
      </w:r>
    </w:p>
    <w:p>
      <w:pPr>
        <w:numPr>
          <w:ilvl w:val="0"/>
          <w:numId w:val="1005"/>
        </w:numPr>
        <w:pStyle w:val="Compact"/>
      </w:pPr>
      <w:r>
        <w:t xml:space="preserve">The family</w:t>
      </w:r>
      <w:r>
        <w:t xml:space="preserve"> </w:t>
      </w:r>
      <w:r>
        <w:rPr>
          <w:b/>
        </w:rPr>
        <w:t xml:space="preserve">does not eat pork</w:t>
      </w:r>
      <w:r>
        <w:t xml:space="preserve"> </w:t>
      </w:r>
      <w:r>
        <w:t xml:space="preserve">(a religious food rule). Check sausage, pepperoni, and bacon bits.</w:t>
      </w:r>
    </w:p>
    <w:p>
      <w:pPr>
        <w:numPr>
          <w:ilvl w:val="0"/>
          <w:numId w:val="1005"/>
        </w:numPr>
        <w:pStyle w:val="Compact"/>
      </w:pPr>
      <w:r>
        <w:t xml:space="preserve">One adult works until 6:00. The twins start dinner at 5:45 and the adult finishes it at 6:00.</w:t>
      </w:r>
      <w:r>
        <w:t xml:space="preserve"> </w:t>
      </w:r>
      <w:r>
        <w:rPr>
          <w:b/>
        </w:rPr>
        <w:t xml:space="preserve">The twins cannot use the stove alone,</w:t>
      </w:r>
      <w:r>
        <w:t xml:space="preserve"> </w:t>
      </w:r>
      <w:r>
        <w:t xml:space="preserve">so the first 15 minutes have to be no-stove prep.</w:t>
      </w:r>
    </w:p>
    <w:p>
      <w:pPr>
        <w:numPr>
          <w:ilvl w:val="0"/>
          <w:numId w:val="1005"/>
        </w:numPr>
        <w:pStyle w:val="Compact"/>
      </w:pPr>
      <w:r>
        <w:t xml:space="preserve">One twin</w:t>
      </w:r>
      <w:r>
        <w:t xml:space="preserve"> </w:t>
      </w:r>
      <w:r>
        <w:rPr>
          <w:b/>
        </w:rPr>
        <w:t xml:space="preserve">does not like tomatoes</w:t>
      </w:r>
      <w:r>
        <w:t xml:space="preserve"> </w:t>
      </w:r>
      <w:r>
        <w:t xml:space="preserve">but will eat tomato sauce.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Time: 25 minutes</w:t>
      </w:r>
      <w:r>
        <w:t xml:space="preserve"> </w:t>
      </w:r>
      <w:r>
        <w:t xml:space="preserve">of cooking after 6:00.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flour tortillas, canned black beans, shredded cheese, hot sauce.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