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1.1-hazard-hunt"/>
      <w:r>
        <w:t xml:space="preserve">Handout 1.1: Hazard Hunt</w:t>
      </w:r>
      <w:bookmarkEnd w:id="20"/>
    </w:p>
    <w:p>
      <w:pPr>
        <w:pStyle w:val="FirstParagraph"/>
      </w:pPr>
      <w:r>
        <w:t xml:space="preserve">Name: ______________________________ Date: ______________ Team: ______</w:t>
      </w:r>
    </w:p>
    <w:p>
      <w:pPr>
        <w:pStyle w:val="BodyText"/>
      </w:pPr>
      <w:r>
        <w:rPr>
          <w:b/>
        </w:rPr>
        <w:t xml:space="preserve">Directions:</w:t>
      </w:r>
      <w:r>
        <w:t xml:space="preserve"> </w:t>
      </w:r>
      <w:r>
        <w:t xml:space="preserve">There are hazards planted at every station in this room. Your team has eight minutes to find them. At each station: look, do not touch; write, do not fix; whisper. For every hazard you find, write what it is, circle its family, write what could happen, and write one way to prevent it. When the timer ends, go back to home base for Part 2.</w:t>
      </w:r>
    </w:p>
    <w:p>
      <w:pPr>
        <w:pStyle w:val="Heading2"/>
      </w:pPr>
      <w:bookmarkStart w:id="21" w:name="word-bank-the-six-hazard-families"/>
      <w:r>
        <w:t xml:space="preserve">Word bank: the six hazard families</w:t>
      </w:r>
      <w:bookmarkEnd w:id="21"/>
    </w:p>
    <w:p>
      <w:pPr>
        <w:pStyle w:val="FirstParagraph"/>
      </w:pPr>
      <w:r>
        <w:t xml:space="preserve">Every hazard belongs to one of these six families. If it can burn, cut, trip, spark, or make you sick, it is a hazard.</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Family</w:t>
            </w:r>
          </w:p>
        </w:tc>
        <w:tc>
          <w:tcPr>
            <w:tcBorders>
              <w:bottom w:val="single"/>
            </w:tcBorders>
            <w:vAlign w:val="bottom"/>
          </w:tcPr>
          <w:p>
            <w:pPr>
              <w:pStyle w:val="Compact"/>
              <w:jc w:val="left"/>
            </w:pPr>
            <w:r>
              <w:t xml:space="preserve">What it means</w:t>
            </w:r>
          </w:p>
        </w:tc>
        <w:tc>
          <w:tcPr>
            <w:tcBorders>
              <w:bottom w:val="single"/>
            </w:tcBorders>
            <w:vAlign w:val="bottom"/>
          </w:tcPr>
          <w:p>
            <w:pPr>
              <w:pStyle w:val="Compact"/>
              <w:jc w:val="left"/>
            </w:pPr>
            <w:r>
              <w:t xml:space="preserve">Example</w:t>
            </w:r>
          </w:p>
        </w:tc>
      </w:tr>
      <w:tr>
        <w:tc>
          <w:p>
            <w:pPr>
              <w:pStyle w:val="Compact"/>
              <w:jc w:val="left"/>
            </w:pPr>
            <w:r>
              <w:t xml:space="preserve">Burns</w:t>
            </w:r>
          </w:p>
        </w:tc>
        <w:tc>
          <w:p>
            <w:pPr>
              <w:pStyle w:val="Compact"/>
              <w:jc w:val="left"/>
            </w:pPr>
            <w:r>
              <w:t xml:space="preserve">Hot pans, hot water, steam, hot oven</w:t>
            </w:r>
          </w:p>
        </w:tc>
        <w:tc>
          <w:p>
            <w:pPr>
              <w:pStyle w:val="Compact"/>
              <w:jc w:val="left"/>
            </w:pPr>
            <w:r>
              <w:t xml:space="preserve">A pot handle turned out over the edge</w:t>
            </w:r>
          </w:p>
        </w:tc>
      </w:tr>
      <w:tr>
        <w:tc>
          <w:p>
            <w:pPr>
              <w:pStyle w:val="Compact"/>
              <w:jc w:val="left"/>
            </w:pPr>
            <w:r>
              <w:t xml:space="preserve">Cuts</w:t>
            </w:r>
          </w:p>
        </w:tc>
        <w:tc>
          <w:p>
            <w:pPr>
              <w:pStyle w:val="Compact"/>
              <w:jc w:val="left"/>
            </w:pPr>
            <w:r>
              <w:t xml:space="preserve">Anything sharp</w:t>
            </w:r>
          </w:p>
        </w:tc>
        <w:tc>
          <w:p>
            <w:pPr>
              <w:pStyle w:val="Compact"/>
              <w:jc w:val="left"/>
            </w:pPr>
            <w:r>
              <w:t xml:space="preserve">A tool hidden under suds in the sink</w:t>
            </w:r>
          </w:p>
        </w:tc>
      </w:tr>
      <w:tr>
        <w:tc>
          <w:p>
            <w:pPr>
              <w:pStyle w:val="Compact"/>
              <w:jc w:val="left"/>
            </w:pPr>
            <w:r>
              <w:t xml:space="preserve">Falls</w:t>
            </w:r>
          </w:p>
        </w:tc>
        <w:tc>
          <w:p>
            <w:pPr>
              <w:pStyle w:val="Compact"/>
              <w:jc w:val="left"/>
            </w:pPr>
            <w:r>
              <w:t xml:space="preserve">Anything you can slip or trip on</w:t>
            </w:r>
          </w:p>
        </w:tc>
        <w:tc>
          <w:p>
            <w:pPr>
              <w:pStyle w:val="Compact"/>
              <w:jc w:val="left"/>
            </w:pPr>
            <w:r>
              <w:t xml:space="preserve">A wet towel on the floor</w:t>
            </w:r>
          </w:p>
        </w:tc>
      </w:tr>
      <w:tr>
        <w:tc>
          <w:p>
            <w:pPr>
              <w:pStyle w:val="Compact"/>
              <w:jc w:val="left"/>
            </w:pPr>
            <w:r>
              <w:t xml:space="preserve">Fire</w:t>
            </w:r>
          </w:p>
        </w:tc>
        <w:tc>
          <w:p>
            <w:pPr>
              <w:pStyle w:val="Compact"/>
              <w:jc w:val="left"/>
            </w:pPr>
            <w:r>
              <w:t xml:space="preserve">Anything that can catch</w:t>
            </w:r>
          </w:p>
        </w:tc>
        <w:tc>
          <w:p>
            <w:pPr>
              <w:pStyle w:val="Compact"/>
              <w:jc w:val="left"/>
            </w:pPr>
            <w:r>
              <w:t xml:space="preserve">A paper towel next to a burner</w:t>
            </w:r>
          </w:p>
        </w:tc>
      </w:tr>
      <w:tr>
        <w:tc>
          <w:p>
            <w:pPr>
              <w:pStyle w:val="Compact"/>
              <w:jc w:val="left"/>
            </w:pPr>
            <w:r>
              <w:t xml:space="preserve">Electrical</w:t>
            </w:r>
          </w:p>
        </w:tc>
        <w:tc>
          <w:p>
            <w:pPr>
              <w:pStyle w:val="Compact"/>
              <w:jc w:val="left"/>
            </w:pPr>
            <w:r>
              <w:t xml:space="preserve">Cords, plugs, water near outlets</w:t>
            </w:r>
          </w:p>
        </w:tc>
        <w:tc>
          <w:p>
            <w:pPr>
              <w:pStyle w:val="Compact"/>
              <w:jc w:val="left"/>
            </w:pPr>
            <w:r>
              <w:t xml:space="preserve">A cord draped across a burner</w:t>
            </w:r>
          </w:p>
        </w:tc>
      </w:tr>
      <w:tr>
        <w:tc>
          <w:p>
            <w:pPr>
              <w:pStyle w:val="Compact"/>
              <w:jc w:val="left"/>
            </w:pPr>
            <w:r>
              <w:t xml:space="preserve">Food contamination</w:t>
            </w:r>
          </w:p>
        </w:tc>
        <w:tc>
          <w:p>
            <w:pPr>
              <w:pStyle w:val="Compact"/>
              <w:jc w:val="left"/>
            </w:pPr>
            <w:r>
              <w:t xml:space="preserve">Germs getting into food</w:t>
            </w:r>
          </w:p>
        </w:tc>
        <w:tc>
          <w:p>
            <w:pPr>
              <w:pStyle w:val="Compact"/>
              <w:jc w:val="left"/>
            </w:pPr>
            <w:r>
              <w:t xml:space="preserve">Raw chicken touching bread</w:t>
            </w:r>
          </w:p>
        </w:tc>
      </w:tr>
    </w:tbl>
    <w:p>
      <w:pPr>
        <w:pStyle w:val="Heading2"/>
      </w:pPr>
      <w:bookmarkStart w:id="22" w:name="word-bank-in-other-languages"/>
      <w:r>
        <w:t xml:space="preserve">Word bank in other languages</w:t>
      </w:r>
      <w:bookmarkEnd w:id="22"/>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hazard</w:t>
            </w:r>
          </w:p>
        </w:tc>
        <w:tc>
          <w:tcPr>
            <w:tcW w:type="dxa" w:w="2340"/>
          </w:tcPr>
          <w:p>
            <w:pPr>
              <w:pStyle w:val="Compact"/>
              <w:jc w:val="left"/>
            </w:pPr>
            <w:r>
              <w:t xml:space="preserve">tehlike</w:t>
            </w:r>
          </w:p>
        </w:tc>
        <w:tc>
          <w:tcPr>
            <w:tcW w:type="dxa" w:w="2340"/>
          </w:tcPr>
          <w:p>
            <w:pPr>
              <w:pStyle w:val="Compact"/>
              <w:jc w:val="left"/>
            </w:pPr>
            <w:r>
              <w:t xml:space="preserve">perigo</w:t>
            </w:r>
          </w:p>
        </w:tc>
        <w:tc>
          <w:tcPr>
            <w:tcW w:type="dxa" w:w="2340"/>
          </w:tcPr>
          <w:p>
            <w:pPr>
              <w:pStyle w:val="Compact"/>
              <w:jc w:val="left"/>
            </w:pPr>
            <w:r>
              <w:t xml:space="preserve">peligro</w:t>
            </w:r>
          </w:p>
        </w:tc>
      </w:tr>
      <w:tr>
        <w:tc>
          <w:tcPr>
            <w:tcW w:type="dxa" w:w="2340"/>
          </w:tcPr>
          <w:p>
            <w:pPr>
              <w:pStyle w:val="Compact"/>
              <w:jc w:val="left"/>
            </w:pPr>
            <w:r>
              <w:t xml:space="preserve">burn</w:t>
            </w:r>
          </w:p>
        </w:tc>
        <w:tc>
          <w:tcPr>
            <w:tcW w:type="dxa" w:w="2340"/>
          </w:tcPr>
          <w:p>
            <w:pPr>
              <w:pStyle w:val="Compact"/>
              <w:jc w:val="left"/>
            </w:pPr>
            <w:r>
              <w:t xml:space="preserve">yanık</w:t>
            </w:r>
          </w:p>
        </w:tc>
        <w:tc>
          <w:tcPr>
            <w:tcW w:type="dxa" w:w="2340"/>
          </w:tcPr>
          <w:p>
            <w:pPr>
              <w:pStyle w:val="Compact"/>
              <w:jc w:val="left"/>
            </w:pPr>
            <w:r>
              <w:t xml:space="preserve">queimadura</w:t>
            </w:r>
          </w:p>
        </w:tc>
        <w:tc>
          <w:tcPr>
            <w:tcW w:type="dxa" w:w="2340"/>
          </w:tcPr>
          <w:p>
            <w:pPr>
              <w:pStyle w:val="Compact"/>
              <w:jc w:val="left"/>
            </w:pPr>
            <w:r>
              <w:t xml:space="preserve">quemadura</w:t>
            </w:r>
          </w:p>
        </w:tc>
      </w:tr>
      <w:tr>
        <w:tc>
          <w:tcPr>
            <w:tcW w:type="dxa" w:w="2340"/>
          </w:tcPr>
          <w:p>
            <w:pPr>
              <w:pStyle w:val="Compact"/>
              <w:jc w:val="left"/>
            </w:pPr>
            <w:r>
              <w:t xml:space="preserve">cut</w:t>
            </w:r>
          </w:p>
        </w:tc>
        <w:tc>
          <w:tcPr>
            <w:tcW w:type="dxa" w:w="2340"/>
          </w:tcPr>
          <w:p>
            <w:pPr>
              <w:pStyle w:val="Compact"/>
              <w:jc w:val="left"/>
            </w:pPr>
            <w:r>
              <w:t xml:space="preserve">kesik</w:t>
            </w:r>
          </w:p>
        </w:tc>
        <w:tc>
          <w:tcPr>
            <w:tcW w:type="dxa" w:w="2340"/>
          </w:tcPr>
          <w:p>
            <w:pPr>
              <w:pStyle w:val="Compact"/>
              <w:jc w:val="left"/>
            </w:pPr>
            <w:r>
              <w:t xml:space="preserve">corte</w:t>
            </w:r>
          </w:p>
        </w:tc>
        <w:tc>
          <w:tcPr>
            <w:tcW w:type="dxa" w:w="2340"/>
          </w:tcPr>
          <w:p>
            <w:pPr>
              <w:pStyle w:val="Compact"/>
              <w:jc w:val="left"/>
            </w:pPr>
            <w:r>
              <w:t xml:space="preserve">corte</w:t>
            </w:r>
          </w:p>
        </w:tc>
      </w:tr>
      <w:tr>
        <w:tc>
          <w:tcPr>
            <w:tcW w:type="dxa" w:w="2340"/>
          </w:tcPr>
          <w:p>
            <w:pPr>
              <w:pStyle w:val="Compact"/>
              <w:jc w:val="left"/>
            </w:pPr>
            <w:r>
              <w:t xml:space="preserve">fall</w:t>
            </w:r>
          </w:p>
        </w:tc>
        <w:tc>
          <w:tcPr>
            <w:tcW w:type="dxa" w:w="2340"/>
          </w:tcPr>
          <w:p>
            <w:pPr>
              <w:pStyle w:val="Compact"/>
              <w:jc w:val="left"/>
            </w:pPr>
            <w:r>
              <w:t xml:space="preserve">düşme</w:t>
            </w:r>
          </w:p>
        </w:tc>
        <w:tc>
          <w:tcPr>
            <w:tcW w:type="dxa" w:w="2340"/>
          </w:tcPr>
          <w:p>
            <w:pPr>
              <w:pStyle w:val="Compact"/>
              <w:jc w:val="left"/>
            </w:pPr>
            <w:r>
              <w:t xml:space="preserve">queda</w:t>
            </w:r>
          </w:p>
        </w:tc>
        <w:tc>
          <w:tcPr>
            <w:tcW w:type="dxa" w:w="2340"/>
          </w:tcPr>
          <w:p>
            <w:pPr>
              <w:pStyle w:val="Compact"/>
              <w:jc w:val="left"/>
            </w:pPr>
            <w:r>
              <w:t xml:space="preserve">caída</w:t>
            </w:r>
          </w:p>
        </w:tc>
      </w:tr>
      <w:tr>
        <w:tc>
          <w:tcPr>
            <w:tcW w:type="dxa" w:w="2340"/>
          </w:tcPr>
          <w:p>
            <w:pPr>
              <w:pStyle w:val="Compact"/>
              <w:jc w:val="left"/>
            </w:pPr>
            <w:r>
              <w:t xml:space="preserve">fire</w:t>
            </w:r>
          </w:p>
        </w:tc>
        <w:tc>
          <w:tcPr>
            <w:tcW w:type="dxa" w:w="2340"/>
          </w:tcPr>
          <w:p>
            <w:pPr>
              <w:pStyle w:val="Compact"/>
              <w:jc w:val="left"/>
            </w:pPr>
            <w:r>
              <w:t xml:space="preserve">yangın</w:t>
            </w:r>
          </w:p>
        </w:tc>
        <w:tc>
          <w:tcPr>
            <w:tcW w:type="dxa" w:w="2340"/>
          </w:tcPr>
          <w:p>
            <w:pPr>
              <w:pStyle w:val="Compact"/>
              <w:jc w:val="left"/>
            </w:pPr>
            <w:r>
              <w:t xml:space="preserve">fogo</w:t>
            </w:r>
          </w:p>
        </w:tc>
        <w:tc>
          <w:tcPr>
            <w:tcW w:type="dxa" w:w="2340"/>
          </w:tcPr>
          <w:p>
            <w:pPr>
              <w:pStyle w:val="Compact"/>
              <w:jc w:val="left"/>
            </w:pPr>
            <w:r>
              <w:t xml:space="preserve">fuego</w:t>
            </w:r>
          </w:p>
        </w:tc>
      </w:tr>
      <w:tr>
        <w:tc>
          <w:tcPr>
            <w:tcW w:type="dxa" w:w="2340"/>
          </w:tcPr>
          <w:p>
            <w:pPr>
              <w:pStyle w:val="Compact"/>
              <w:jc w:val="left"/>
            </w:pPr>
            <w:r>
              <w:t xml:space="preserve">sick</w:t>
            </w:r>
          </w:p>
        </w:tc>
        <w:tc>
          <w:tcPr>
            <w:tcW w:type="dxa" w:w="2340"/>
          </w:tcPr>
          <w:p>
            <w:pPr>
              <w:pStyle w:val="Compact"/>
              <w:jc w:val="left"/>
            </w:pPr>
            <w:r>
              <w:t xml:space="preserve">hasta</w:t>
            </w:r>
          </w:p>
        </w:tc>
        <w:tc>
          <w:tcPr>
            <w:tcW w:type="dxa" w:w="2340"/>
          </w:tcPr>
          <w:p>
            <w:pPr>
              <w:pStyle w:val="Compact"/>
              <w:jc w:val="left"/>
            </w:pPr>
            <w:r>
              <w:t xml:space="preserve">doente</w:t>
            </w:r>
          </w:p>
        </w:tc>
        <w:tc>
          <w:tcPr>
            <w:tcW w:type="dxa" w:w="2340"/>
          </w:tcPr>
          <w:p>
            <w:pPr>
              <w:pStyle w:val="Compact"/>
              <w:jc w:val="left"/>
            </w:pPr>
            <w:r>
              <w:t xml:space="preserve">enfermo</w:t>
            </w:r>
          </w:p>
        </w:tc>
      </w:tr>
    </w:tbl>
    <w:p>
      <w:pPr>
        <w:pStyle w:val="Heading2"/>
      </w:pPr>
      <w:bookmarkStart w:id="23" w:name="part-1-the-hunt"/>
      <w:r>
        <w:t xml:space="preserve">Part 1: The hunt</w:t>
      </w:r>
      <w:bookmarkEnd w:id="23"/>
    </w:p>
    <w:p>
      <w:pPr>
        <w:pStyle w:val="FirstParagraph"/>
      </w:pPr>
      <w:r>
        <w:t xml:space="preserve">Circle the family for each hazard. If you find two hazards at one station, write the second one on the back.</w:t>
      </w:r>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Station</w:t>
            </w:r>
          </w:p>
        </w:tc>
        <w:tc>
          <w:tcPr>
            <w:tcBorders>
              <w:bottom w:val="single"/>
            </w:tcBorders>
            <w:vAlign w:val="bottom"/>
          </w:tcPr>
          <w:p>
            <w:pPr>
              <w:pStyle w:val="Compact"/>
              <w:jc w:val="left"/>
            </w:pPr>
            <w:r>
              <w:t xml:space="preserve">What is the hazard?</w:t>
            </w:r>
          </w:p>
        </w:tc>
        <w:tc>
          <w:tcPr>
            <w:tcBorders>
              <w:bottom w:val="single"/>
            </w:tcBorders>
            <w:vAlign w:val="bottom"/>
          </w:tcPr>
          <w:p>
            <w:pPr>
              <w:pStyle w:val="Compact"/>
              <w:jc w:val="left"/>
            </w:pPr>
            <w:r>
              <w:t xml:space="preserve">Family (circle one)</w:t>
            </w:r>
          </w:p>
        </w:tc>
        <w:tc>
          <w:tcPr>
            <w:tcBorders>
              <w:bottom w:val="single"/>
            </w:tcBorders>
            <w:vAlign w:val="bottom"/>
          </w:tcPr>
          <w:p>
            <w:pPr>
              <w:pStyle w:val="Compact"/>
              <w:jc w:val="left"/>
            </w:pPr>
            <w:r>
              <w:t xml:space="preserve">What could happen?</w:t>
            </w:r>
          </w:p>
        </w:tc>
        <w:tc>
          <w:tcPr>
            <w:tcBorders>
              <w:bottom w:val="single"/>
            </w:tcBorders>
            <w:vAlign w:val="bottom"/>
          </w:tcPr>
          <w:p>
            <w:pPr>
              <w:pStyle w:val="Compact"/>
              <w:jc w:val="left"/>
            </w:pPr>
            <w:r>
              <w:t xml:space="preserve">How do you prevent it?</w:t>
            </w:r>
          </w:p>
        </w:tc>
      </w:tr>
      <w:tr>
        <w:tc>
          <w:p>
            <w:pPr>
              <w:pStyle w:val="Compact"/>
              <w:jc w:val="left"/>
            </w:pPr>
            <w:r>
              <w:t xml:space="preserve">1</w:t>
            </w:r>
          </w:p>
        </w:tc>
        <w:tc>
          <w:p/>
        </w:tc>
        <w:tc>
          <w:p>
            <w:pPr>
              <w:pStyle w:val="Compact"/>
              <w:jc w:val="left"/>
            </w:pPr>
            <w:r>
              <w:t xml:space="preserve">Burns / Cuts / Falls / Fire / Electrical / Food</w:t>
            </w:r>
          </w:p>
        </w:tc>
        <w:tc>
          <w:p/>
        </w:tc>
        <w:tc>
          <w:p>
            <w:pPr>
              <w:pStyle w:val="Compact"/>
              <w:jc w:val="left"/>
            </w:pPr>
            <w:r>
              <w:t xml:space="preserve">To prevent this, you should ______</w:t>
            </w:r>
          </w:p>
        </w:tc>
      </w:tr>
      <w:tr>
        <w:tc>
          <w:p>
            <w:pPr>
              <w:pStyle w:val="Compact"/>
              <w:jc w:val="left"/>
            </w:pPr>
            <w:r>
              <w:t xml:space="preserve">2</w:t>
            </w:r>
          </w:p>
        </w:tc>
        <w:tc>
          <w:p/>
        </w:tc>
        <w:tc>
          <w:p>
            <w:pPr>
              <w:pStyle w:val="Compact"/>
              <w:jc w:val="left"/>
            </w:pPr>
            <w:r>
              <w:t xml:space="preserve">Burns / Cuts / Falls / Fire / Electrical / Food</w:t>
            </w:r>
          </w:p>
        </w:tc>
        <w:tc>
          <w:p/>
        </w:tc>
        <w:tc>
          <w:p>
            <w:pPr>
              <w:pStyle w:val="Compact"/>
              <w:jc w:val="left"/>
            </w:pPr>
            <w:r>
              <w:t xml:space="preserve">To prevent this, you should ______</w:t>
            </w:r>
          </w:p>
        </w:tc>
      </w:tr>
      <w:tr>
        <w:tc>
          <w:p>
            <w:pPr>
              <w:pStyle w:val="Compact"/>
              <w:jc w:val="left"/>
            </w:pPr>
            <w:r>
              <w:t xml:space="preserve">3</w:t>
            </w:r>
          </w:p>
        </w:tc>
        <w:tc>
          <w:p/>
        </w:tc>
        <w:tc>
          <w:p>
            <w:pPr>
              <w:pStyle w:val="Compact"/>
              <w:jc w:val="left"/>
            </w:pPr>
            <w:r>
              <w:t xml:space="preserve">Burns / Cuts / Falls / Fire / Electrical / Food</w:t>
            </w:r>
          </w:p>
        </w:tc>
        <w:tc>
          <w:p/>
        </w:tc>
        <w:tc>
          <w:p>
            <w:pPr>
              <w:pStyle w:val="Compact"/>
              <w:jc w:val="left"/>
            </w:pPr>
            <w:r>
              <w:t xml:space="preserve">To prevent this, you should ______</w:t>
            </w:r>
          </w:p>
        </w:tc>
      </w:tr>
      <w:tr>
        <w:tc>
          <w:p>
            <w:pPr>
              <w:pStyle w:val="Compact"/>
              <w:jc w:val="left"/>
            </w:pPr>
            <w:r>
              <w:t xml:space="preserve">4</w:t>
            </w:r>
          </w:p>
        </w:tc>
        <w:tc>
          <w:p/>
        </w:tc>
        <w:tc>
          <w:p>
            <w:pPr>
              <w:pStyle w:val="Compact"/>
              <w:jc w:val="left"/>
            </w:pPr>
            <w:r>
              <w:t xml:space="preserve">Burns / Cuts / Falls / Fire / Electrical / Food</w:t>
            </w:r>
          </w:p>
        </w:tc>
        <w:tc>
          <w:p/>
        </w:tc>
        <w:tc>
          <w:p>
            <w:pPr>
              <w:pStyle w:val="Compact"/>
              <w:jc w:val="left"/>
            </w:pPr>
            <w:r>
              <w:t xml:space="preserve">To prevent this, you should ______</w:t>
            </w:r>
          </w:p>
        </w:tc>
      </w:tr>
      <w:tr>
        <w:tc>
          <w:p>
            <w:pPr>
              <w:pStyle w:val="Compact"/>
              <w:jc w:val="left"/>
            </w:pPr>
            <w:r>
              <w:t xml:space="preserve">5</w:t>
            </w:r>
          </w:p>
        </w:tc>
        <w:tc>
          <w:p/>
        </w:tc>
        <w:tc>
          <w:p>
            <w:pPr>
              <w:pStyle w:val="Compact"/>
              <w:jc w:val="left"/>
            </w:pPr>
            <w:r>
              <w:t xml:space="preserve">Burns / Cuts / Falls / Fire / Electrical / Food</w:t>
            </w:r>
          </w:p>
        </w:tc>
        <w:tc>
          <w:p/>
        </w:tc>
        <w:tc>
          <w:p>
            <w:pPr>
              <w:pStyle w:val="Compact"/>
              <w:jc w:val="left"/>
            </w:pPr>
            <w:r>
              <w:t xml:space="preserve">To prevent this, you should ______</w:t>
            </w:r>
          </w:p>
        </w:tc>
      </w:tr>
      <w:tr>
        <w:tc>
          <w:p>
            <w:pPr>
              <w:pStyle w:val="Compact"/>
              <w:jc w:val="left"/>
            </w:pPr>
            <w:r>
              <w:t xml:space="preserve">6</w:t>
            </w:r>
          </w:p>
        </w:tc>
        <w:tc>
          <w:p/>
        </w:tc>
        <w:tc>
          <w:p>
            <w:pPr>
              <w:pStyle w:val="Compact"/>
              <w:jc w:val="left"/>
            </w:pPr>
            <w:r>
              <w:t xml:space="preserve">Burns / Cuts / Falls / Fire / Electrical / Food</w:t>
            </w:r>
          </w:p>
        </w:tc>
        <w:tc>
          <w:p/>
        </w:tc>
        <w:tc>
          <w:p>
            <w:pPr>
              <w:pStyle w:val="Compact"/>
              <w:jc w:val="left"/>
            </w:pPr>
            <w:r>
              <w:t xml:space="preserve">To prevent this, you should ______</w:t>
            </w:r>
          </w:p>
        </w:tc>
      </w:tr>
    </w:tbl>
    <w:p>
      <w:pPr>
        <w:pStyle w:val="BodyText"/>
      </w:pPr>
      <w:r>
        <w:t xml:space="preserve">Hazards our team found: ______ out of 12.</w:t>
      </w:r>
    </w:p>
    <w:p>
      <w:pPr>
        <w:pStyle w:val="Heading2"/>
      </w:pPr>
      <w:bookmarkStart w:id="24" w:name="part-2-our-teams-top-five"/>
      <w:r>
        <w:t xml:space="preserve">Part 2: Our team’s top five</w:t>
      </w:r>
      <w:bookmarkEnd w:id="24"/>
    </w:p>
    <w:p>
      <w:pPr>
        <w:pStyle w:val="FirstParagraph"/>
      </w:pPr>
      <w:r>
        <w:t xml:space="preserve">Of everything your team found, choose the five that could hurt someone the worst in this room. Rank them 1 to 5, with 1 the most serious. For each one, write one sentence that says why it is that serious. Every team member writes the team’s list on their own sheet.</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Rank</w:t>
            </w:r>
          </w:p>
        </w:tc>
        <w:tc>
          <w:tcPr>
            <w:tcW w:type="dxa" w:w="3120"/>
            <w:tcBorders>
              <w:bottom w:val="single"/>
            </w:tcBorders>
            <w:vAlign w:val="bottom"/>
          </w:tcPr>
          <w:p>
            <w:pPr>
              <w:pStyle w:val="Compact"/>
              <w:jc w:val="left"/>
            </w:pPr>
            <w:r>
              <w:t xml:space="preserve">Hazard</w:t>
            </w:r>
          </w:p>
        </w:tc>
        <w:tc>
          <w:tcPr>
            <w:tcW w:type="dxa" w:w="3120"/>
            <w:tcBorders>
              <w:bottom w:val="single"/>
            </w:tcBorders>
            <w:vAlign w:val="bottom"/>
          </w:tcPr>
          <w:p>
            <w:pPr>
              <w:pStyle w:val="Compact"/>
              <w:jc w:val="left"/>
            </w:pPr>
            <w:r>
              <w:t xml:space="preserve">Why it is this serious (one sentence)</w:t>
            </w:r>
          </w:p>
        </w:tc>
      </w:tr>
      <w:tr>
        <w:tc>
          <w:tcPr>
            <w:tcW w:type="dxa" w:w="3120"/>
          </w:tcPr>
          <w:p>
            <w:pPr>
              <w:pStyle w:val="Compact"/>
              <w:jc w:val="left"/>
            </w:pPr>
            <w:r>
              <w:t xml:space="preserve">1</w:t>
            </w:r>
          </w:p>
        </w:tc>
        <w:tc>
          <w:tcPr>
            <w:tcW w:type="dxa" w:w="3120"/>
          </w:tcPr>
          <w:p/>
        </w:tc>
        <w:tc>
          <w:tcPr>
            <w:tcW w:type="dxa" w:w="3120"/>
          </w:tcPr>
          <w:p/>
        </w:tc>
      </w:tr>
      <w:tr>
        <w:tc>
          <w:tcPr>
            <w:tcW w:type="dxa" w:w="3120"/>
          </w:tcPr>
          <w:p>
            <w:pPr>
              <w:pStyle w:val="Compact"/>
              <w:jc w:val="left"/>
            </w:pPr>
            <w:r>
              <w:t xml:space="preserve">2</w:t>
            </w:r>
          </w:p>
        </w:tc>
        <w:tc>
          <w:tcPr>
            <w:tcW w:type="dxa" w:w="3120"/>
          </w:tcPr>
          <w:p/>
        </w:tc>
        <w:tc>
          <w:tcPr>
            <w:tcW w:type="dxa" w:w="3120"/>
          </w:tcPr>
          <w:p/>
        </w:tc>
      </w:tr>
      <w:tr>
        <w:tc>
          <w:tcPr>
            <w:tcW w:type="dxa" w:w="3120"/>
          </w:tcPr>
          <w:p>
            <w:pPr>
              <w:pStyle w:val="Compact"/>
              <w:jc w:val="left"/>
            </w:pPr>
            <w:r>
              <w:t xml:space="preserve">3</w:t>
            </w:r>
          </w:p>
        </w:tc>
        <w:tc>
          <w:tcPr>
            <w:tcW w:type="dxa" w:w="3120"/>
          </w:tcPr>
          <w:p/>
        </w:tc>
        <w:tc>
          <w:tcPr>
            <w:tcW w:type="dxa" w:w="3120"/>
          </w:tcPr>
          <w:p/>
        </w:tc>
      </w:tr>
      <w:tr>
        <w:tc>
          <w:tcPr>
            <w:tcW w:type="dxa" w:w="3120"/>
          </w:tcPr>
          <w:p>
            <w:pPr>
              <w:pStyle w:val="Compact"/>
              <w:jc w:val="left"/>
            </w:pPr>
            <w:r>
              <w:t xml:space="preserve">4</w:t>
            </w:r>
          </w:p>
        </w:tc>
        <w:tc>
          <w:tcPr>
            <w:tcW w:type="dxa" w:w="3120"/>
          </w:tcPr>
          <w:p/>
        </w:tc>
        <w:tc>
          <w:tcPr>
            <w:tcW w:type="dxa" w:w="3120"/>
          </w:tcPr>
          <w:p/>
        </w:tc>
      </w:tr>
      <w:tr>
        <w:tc>
          <w:tcPr>
            <w:tcW w:type="dxa" w:w="3120"/>
          </w:tcPr>
          <w:p>
            <w:pPr>
              <w:pStyle w:val="Compact"/>
              <w:jc w:val="left"/>
            </w:pPr>
            <w:r>
              <w:t xml:space="preserve">5</w:t>
            </w:r>
          </w:p>
        </w:tc>
        <w:tc>
          <w:tcPr>
            <w:tcW w:type="dxa" w:w="3120"/>
          </w:tcPr>
          <w:p/>
        </w:tc>
        <w:tc>
          <w:tcPr>
            <w:tcW w:type="dxa" w:w="3120"/>
          </w:tcPr>
          <w:p/>
        </w:tc>
      </w:tr>
    </w:tbl>
    <w:p>
      <w:pPr>
        <w:pStyle w:val="BodyText"/>
      </w:pPr>
      <w:r>
        <w:t xml:space="preserve">Grade 8 stretch: next to each hazard, write which rule in the Room and Lab Agreement it breaks. Then write a one-line accident report for your number 1, as if it had happened: what happened, when, and where; who was involved and who saw it; what was done; what we change.</w:t>
      </w:r>
    </w:p>
    <w:p>
      <w:r>
        <w:br w:type="page"/>
      </w:r>
    </w:p>
    <w:p>
      <w:r>
        <w:br w:type="page"/>
      </w:r>
    </w:p>
    <w:p>
      <w:pPr>
        <w:pStyle w:val="BodyText"/>
      </w:pPr>
      <w:r>
        <w:t xml:space="preserve">Keep this sheet. Your team’s top five becomes part of the class Kitchen Safety Contract in Lesson 1.4.</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2026-09-15T16:27:54Z</dcterms:created>
  <dcterms:modified xsi:type="dcterms:W3CDTF">2026-09-15T16:27:54Z</dcterms:modified>
</cp:coreProperties>
</file>

<file path=docProps/custom.xml><?xml version="1.0" encoding="utf-8"?>
<Properties xmlns="http://schemas.openxmlformats.org/officeDocument/2006/custom-properties" xmlns:vt="http://schemas.openxmlformats.org/officeDocument/2006/docPropsVTypes"/>
</file>