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1.17-where-does-it-go-sort"/>
      <w:r>
        <w:t xml:space="preserve">Handout 1.17: Where Does It Go Sort</w:t>
      </w:r>
      <w:bookmarkEnd w:id="20"/>
    </w:p>
    <w:p>
      <w:pPr>
        <w:pStyle w:val="FirstParagraph"/>
      </w:pPr>
      <w:r>
        <w:t xml:space="preserve">Name: ______________________ Date: __________ Team: ______</w:t>
      </w:r>
    </w:p>
    <w:p>
      <w:pPr>
        <w:pStyle w:val="Heading2"/>
      </w:pPr>
      <w:bookmarkStart w:id="21" w:name="Xfe9b6fcff3e21a7d2d7ee0b09588cd4b615883a"/>
      <w:r>
        <w:t xml:space="preserve">Part 1: The four zones and the two numbers</w:t>
      </w:r>
      <w:bookmarkEnd w:id="21"/>
    </w:p>
    <w:p>
      <w:pPr>
        <w:pStyle w:val="FirstParagraph"/>
      </w:pPr>
      <w:r>
        <w:t xml:space="preserve">Label each zone and write the safe temperature where there is one.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Zone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Temperature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goes here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Refrigerator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at or below ______ F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Freezer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at or below ______ F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Pantry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cool, dry, dark, off the floor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Counter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room temperature, a day or two</w:t>
            </w:r>
          </w:p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Inside the refrigerator, raw meat goes on the ____________ shelf because ____________________.</w:t>
      </w:r>
    </w:p>
    <w:p>
      <w:pPr>
        <w:pStyle w:val="BodyText"/>
      </w:pPr>
      <w:r>
        <w:t xml:space="preserve">The door of the refrigerator is the ____________ spot, so only ____________ go there.</w:t>
      </w:r>
    </w:p>
    <w:p>
      <w:pPr>
        <w:pStyle w:val="Heading2"/>
      </w:pPr>
      <w:bookmarkStart w:id="22" w:name="part-2-the-sort"/>
      <w:r>
        <w:t xml:space="preserve">Part 2: The sort</w:t>
      </w:r>
      <w:bookmarkEnd w:id="22"/>
    </w:p>
    <w:p>
      <w:pPr>
        <w:pStyle w:val="FirstParagraph"/>
      </w:pPr>
      <w:r>
        <w:t xml:space="preserve">Directions: Your team has twelve food cards. Sort them into the four zones. Write each food in its zone. Then do the second sort. Next to each food, write U (use first, within a few days), W (use this week), or M (keeps for months).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Refrigerator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Freezer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Pantry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Counter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The twelve cards: raw ground beef, eggs, bananas, bread, canned beans, milk, frozen peas, cooked rice leftovers, potatoes, an open jar of salsa, a bag of flour, a rotisserie chicken bought today.</w:t>
      </w:r>
    </w:p>
    <w:p>
      <w:pPr>
        <w:pStyle w:val="BodyText"/>
      </w:pPr>
      <w:r>
        <w:t xml:space="preserve">One card our team argued about: ____________. We put it in ____________ because ____________________.</w:t>
      </w:r>
    </w:p>
    <w:p>
      <w:pPr>
        <w:pStyle w:val="Heading2"/>
      </w:pPr>
      <w:bookmarkStart w:id="23" w:name="part-3-dates-fifo-and-leftovers"/>
      <w:r>
        <w:t xml:space="preserve">Part 3: Dates, FIFO, and leftovers</w:t>
      </w:r>
      <w:bookmarkEnd w:id="23"/>
    </w:p>
    <w:p>
      <w:pPr>
        <w:pStyle w:val="FirstParagraph"/>
      </w:pPr>
      <w:r>
        <w:t xml:space="preserve">Copy the meaning of each date phrase: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Best by:</w:t>
      </w:r>
      <w:r>
        <w:t xml:space="preserve"> </w:t>
      </w:r>
      <w:r>
        <w:t xml:space="preserve">________________________________ (about ____________, not safety)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Use by:</w:t>
      </w:r>
      <w:r>
        <w:t xml:space="preserve"> </w:t>
      </w:r>
      <w:r>
        <w:t xml:space="preserve">________________________________ (for raw meat, poultry, fish, and dairy, treat this as the limit)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Sell by:</w:t>
      </w:r>
      <w:r>
        <w:t xml:space="preserve"> </w:t>
      </w:r>
      <w:r>
        <w:t xml:space="preserve">________________________________ (a note for the ____________)</w:t>
      </w:r>
    </w:p>
    <w:p>
      <w:pPr>
        <w:pStyle w:val="FirstParagraph"/>
      </w:pPr>
      <w:r>
        <w:rPr>
          <w:b/>
        </w:rPr>
        <w:t xml:space="preserve">FIFO</w:t>
      </w:r>
      <w:r>
        <w:t xml:space="preserve"> </w:t>
      </w:r>
      <w:r>
        <w:t xml:space="preserve">stands for ____________ in, ____________ out. When you put a new can on the shelf, it goes ____________ the old can, so the old one gets used first.</w:t>
      </w:r>
    </w:p>
    <w:p>
      <w:pPr>
        <w:pStyle w:val="BodyText"/>
      </w:pPr>
      <w:r>
        <w:rPr>
          <w:b/>
        </w:rPr>
        <w:t xml:space="preserve">The two-hour rule:</w:t>
      </w:r>
      <w:r>
        <w:t xml:space="preserve"> </w:t>
      </w:r>
      <w:r>
        <w:t xml:space="preserve">cooked or perishable food goes into the refrigerator within ______ hours of coming off the heat or out of the store (______ hour if the room is over 90 F). After that, it goes in the trash.</w:t>
      </w:r>
    </w:p>
    <w:p>
      <w:pPr>
        <w:pStyle w:val="BodyText"/>
      </w:pPr>
      <w:r>
        <w:rPr>
          <w:b/>
        </w:rPr>
        <w:t xml:space="preserve">Leftovers:</w:t>
      </w:r>
      <w:r>
        <w:t xml:space="preserve"> </w:t>
      </w:r>
      <w:r>
        <w:t xml:space="preserve">eat within ______ to ______ days. If you will not, ____________ them. Label the container with the ____________.</w:t>
      </w:r>
    </w:p>
    <w:p>
      <w:pPr>
        <w:pStyle w:val="BodyText"/>
      </w:pPr>
      <w:r>
        <w:t xml:space="preserve">Practice: The milk says</w:t>
      </w:r>
      <w:r>
        <w:t xml:space="preserve"> </w:t>
      </w:r>
      <w:r>
        <w:t xml:space="preserve">“</w:t>
      </w:r>
      <w:r>
        <w:t xml:space="preserve">sell by Tuesday.</w:t>
      </w:r>
      <w:r>
        <w:t xml:space="preserve">”</w:t>
      </w:r>
      <w:r>
        <w:t xml:space="preserve"> </w:t>
      </w:r>
      <w:r>
        <w:t xml:space="preserve">It is Wednesday and it smells fine. (a) Safe or not? ______ (b) Why? ____________________</w:t>
      </w:r>
    </w:p>
    <w:p>
      <w:pPr>
        <w:pStyle w:val="BodyText"/>
      </w:pPr>
      <w:r>
        <w:t xml:space="preserve">Practice: Leftover pasta sat out from 6 pm to 10 pm. (a) Fridge or trash? ______ (b) Why? ____________________</w:t>
      </w:r>
    </w:p>
    <w:p>
      <w:pPr>
        <w:pStyle w:val="Heading2"/>
      </w:pPr>
      <w:bookmarkStart w:id="24" w:name="part-4-the-waste-scenario"/>
      <w:r>
        <w:t xml:space="preserve">Part 4: The waste scenario</w:t>
      </w:r>
      <w:bookmarkEnd w:id="24"/>
    </w:p>
    <w:p>
      <w:pPr>
        <w:pStyle w:val="FirstParagraph"/>
      </w:pPr>
      <w:r>
        <w:t xml:space="preserve">A family throws away this every week:</w:t>
      </w:r>
    </w:p>
    <w:p>
      <w:pPr>
        <w:numPr>
          <w:ilvl w:val="0"/>
          <w:numId w:val="1002"/>
        </w:numPr>
        <w:pStyle w:val="Compact"/>
      </w:pPr>
      <w:r>
        <w:t xml:space="preserve">Half a bag of spinach (the bag cost $2.99, so half is $1.50)</w:t>
      </w:r>
    </w:p>
    <w:p>
      <w:pPr>
        <w:numPr>
          <w:ilvl w:val="0"/>
          <w:numId w:val="1002"/>
        </w:numPr>
        <w:pStyle w:val="Compact"/>
      </w:pPr>
      <w:r>
        <w:t xml:space="preserve">Four slices of bread (the loaf cost $2.49 and has 20 slices, so four slices are about $0.50)</w:t>
      </w:r>
    </w:p>
    <w:p>
      <w:pPr>
        <w:numPr>
          <w:ilvl w:val="0"/>
          <w:numId w:val="1002"/>
        </w:numPr>
        <w:pStyle w:val="Compact"/>
      </w:pPr>
      <w:r>
        <w:t xml:space="preserve">One container of leftovers they forgot about (about $3.00 of food)</w:t>
      </w:r>
    </w:p>
    <w:p>
      <w:pPr>
        <w:pStyle w:val="FirstParagraph"/>
      </w:pPr>
      <w:r>
        <w:t xml:space="preserve">Weekly cost of the waste: $______ + $______ + $______ = $______</w:t>
      </w:r>
    </w:p>
    <w:p>
      <w:pPr>
        <w:pStyle w:val="BodyText"/>
      </w:pPr>
      <w:r>
        <w:t xml:space="preserve">Yearly cost (times 52): $______</w:t>
      </w:r>
    </w:p>
    <w:p>
      <w:pPr>
        <w:pStyle w:val="BodyText"/>
      </w:pPr>
      <w:r>
        <w:t xml:space="preserve">That is about ______ dinners at $40.</w:t>
      </w:r>
    </w:p>
    <w:p>
      <w:pPr>
        <w:pStyle w:val="BodyText"/>
      </w:pPr>
      <w:r>
        <w:t xml:space="preserve">Two storage habits that would cut this waste, and why each works:</w:t>
      </w:r>
    </w:p>
    <w:p>
      <w:pPr>
        <w:numPr>
          <w:ilvl w:val="0"/>
          <w:numId w:val="1003"/>
        </w:numPr>
        <w:pStyle w:val="Compact"/>
      </w:pPr>
      <w:r>
        <w:t xml:space="preserve">Habit: ____________________ Why it works: ____________________</w:t>
      </w:r>
    </w:p>
    <w:p>
      <w:pPr>
        <w:numPr>
          <w:ilvl w:val="0"/>
          <w:numId w:val="1003"/>
        </w:numPr>
        <w:pStyle w:val="Compact"/>
      </w:pPr>
      <w:r>
        <w:t xml:space="preserve">Habit: ____________________ Why it works: ____________________</w:t>
      </w:r>
    </w:p>
    <w:p>
      <w:pPr>
        <w:pStyle w:val="FirstParagraph"/>
      </w:pPr>
      <w:r>
        <w:t xml:space="preserve">Sentence starter:</w:t>
      </w:r>
      <w:r>
        <w:t xml:space="preserve"> </w:t>
      </w:r>
      <w:r>
        <w:t xml:space="preserve">“</w:t>
      </w:r>
      <w:r>
        <w:t xml:space="preserve">Our family could ____________ so that ____________ does not get thrown away.</w:t>
      </w:r>
      <w:r>
        <w:t xml:space="preserve">”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2026-09-22T22:10:52Z</dcterms:created>
  <dcterms:modified xsi:type="dcterms:W3CDTF">2026-09-22T22:10:52Z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