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ea8303e45dc1fe4faa97cdf4850c7cc496c0d77"/>
      <w:r>
        <w:t xml:space="preserve">Slides 2.19: Results, the Reveal, and the Investor Report</w:t>
      </w:r>
      <w:bookmarkEnd w:id="20"/>
    </w:p>
    <w:p>
      <w:pPr>
        <w:pStyle w:val="FirstParagraph"/>
      </w:pPr>
      <w:r>
        <w:t xml:space="preserve">Lesson 2.19, two days. Day 1: slides 1 to 14. Day 2: slides 15 to 22. The market is frozen at Round 8. Write</w:t>
      </w:r>
      <w:r>
        <w:t xml:space="preserve"> </w:t>
      </w:r>
      <w:r>
        <w:t xml:space="preserve">“</w:t>
      </w:r>
      <w:r>
        <w:t xml:space="preserve">Closing bell, 1936</w:t>
      </w:r>
      <w:r>
        <w:t xml:space="preserve">”</w:t>
      </w:r>
      <w:r>
        <w:t xml:space="preserve"> </w:t>
      </w:r>
      <w:r>
        <w:t xml:space="preserve">and the closing prices on the board before Day 1 from page 2 of</w:t>
      </w:r>
      <w:r>
        <w:t xml:space="preserve"> </w:t>
      </w:r>
      <w:r>
        <w:rPr>
          <w:rStyle w:val="VerbatimChar"/>
        </w:rPr>
        <w:t xml:space="preserve">Handout 02.14 - The Gilded Age Market Kit.md</w:t>
      </w:r>
      <w:r>
        <w:t xml:space="preserve"> </w:t>
      </w:r>
      <w:r>
        <w:t xml:space="preserve">and keep them covered until slide 2. Slides 5 to 12 are kit page 5: one company per slide on 5 to 11, then the bank and Monopoly on 12. The leaderboard shows investor numbers only.</w:t>
      </w:r>
    </w:p>
    <w:p>
      <w:pPr>
        <w:pStyle w:val="Heading2"/>
      </w:pPr>
      <w:bookmarkStart w:id="21" w:name="slide-1-do-now-day-1"/>
      <w:r>
        <w:t xml:space="preserve">Slide 1: Do now (Day 1)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Guess your final rank in this class: top third, middle, bottom third.</w:t>
      </w:r>
    </w:p>
    <w:p>
      <w:pPr>
        <w:numPr>
          <w:ilvl w:val="0"/>
          <w:numId w:val="1001"/>
        </w:numPr>
        <w:pStyle w:val="Compact"/>
      </w:pPr>
      <w:r>
        <w:t xml:space="preserve">One sentence: what one decision decided it.</w:t>
      </w:r>
      <w:r>
        <w:t xml:space="preserve"> </w:t>
      </w:r>
      <w:r>
        <w:t xml:space="preserve">Notes: 3 minutes. Hands for each third. Then uncover the board.</w:t>
      </w:r>
    </w:p>
    <w:p>
      <w:pPr>
        <w:pStyle w:val="Heading2"/>
      </w:pPr>
      <w:bookmarkStart w:id="22" w:name="slide-2-the-closing-bell-1936"/>
      <w:r>
        <w:t xml:space="preserve">Slide 2: The closing bell, 1936</w:t>
      </w:r>
      <w:bookmarkEnd w:id="22"/>
    </w:p>
    <w:p>
      <w:pPr>
        <w:numPr>
          <w:ilvl w:val="0"/>
          <w:numId w:val="1002"/>
        </w:numPr>
        <w:pStyle w:val="Compact"/>
      </w:pPr>
      <w:r>
        <w:t xml:space="preserve">RAIL 30. OIL 60. GAS 30. ELEC 40. STEEL 60. AUTO 60. RADIO 12.</w:t>
      </w:r>
    </w:p>
    <w:p>
      <w:pPr>
        <w:numPr>
          <w:ilvl w:val="0"/>
          <w:numId w:val="1002"/>
        </w:numPr>
        <w:pStyle w:val="Compact"/>
      </w:pPr>
      <w:r>
        <w:t xml:space="preserve">The market did not come back to 1929 for twenty five years, but it climbed a long way from the bottom.</w:t>
      </w:r>
    </w:p>
    <w:p>
      <w:pPr>
        <w:numPr>
          <w:ilvl w:val="0"/>
          <w:numId w:val="1002"/>
        </w:numPr>
        <w:pStyle w:val="Compact"/>
      </w:pPr>
      <w:r>
        <w:t xml:space="preserve">In 1933 the government closed every bank for a week, reopened the sound ones, and created deposit insurance.</w:t>
      </w:r>
    </w:p>
    <w:p>
      <w:pPr>
        <w:numPr>
          <w:ilvl w:val="0"/>
          <w:numId w:val="1002"/>
        </w:numPr>
        <w:pStyle w:val="Compact"/>
      </w:pPr>
      <w:r>
        <w:t xml:space="preserve">In 1935 Parker Brothers began selling Monopoly.</w:t>
      </w:r>
    </w:p>
    <w:p>
      <w:pPr>
        <w:numPr>
          <w:ilvl w:val="0"/>
          <w:numId w:val="1002"/>
        </w:numPr>
        <w:pStyle w:val="Compact"/>
      </w:pPr>
      <w:r>
        <w:t xml:space="preserve">Fill the Close column and the closing table. No trades. No interest at the bell.</w:t>
      </w:r>
      <w:r>
        <w:t xml:space="preserve"> </w:t>
      </w:r>
      <w:r>
        <w:t xml:space="preserve">Image: a drawn brass bell over a 1936 newspaper front page.</w:t>
      </w:r>
      <w:r>
        <w:t xml:space="preserve"> </w:t>
      </w:r>
      <w:r>
        <w:t xml:space="preserve">Notes: Read the closing bell dispatch from kit page 3. Then uncover the leaderboard built from the collected ledgers, sorted by investor number; students check their total against it.</w:t>
      </w:r>
    </w:p>
    <w:p>
      <w:pPr>
        <w:pStyle w:val="Heading2"/>
      </w:pPr>
      <w:bookmarkStart w:id="23" w:name="slide-3-the-top-five"/>
      <w:r>
        <w:t xml:space="preserve">Slide 3: The top five</w:t>
      </w:r>
      <w:bookmarkEnd w:id="23"/>
    </w:p>
    <w:p>
      <w:pPr>
        <w:numPr>
          <w:ilvl w:val="0"/>
          <w:numId w:val="1003"/>
        </w:numPr>
        <w:pStyle w:val="Compact"/>
      </w:pPr>
      <w:r>
        <w:t xml:space="preserve">Investor</w:t>
      </w:r>
      <w:r>
        <w:t xml:space="preserve"> </w:t>
      </w:r>
      <w:r>
        <w:rPr>
          <w:i/>
          <w:b/>
        </w:rPr>
        <w:t xml:space="preserve">: $</w:t>
      </w:r>
      <w:r>
        <w:t xml:space="preserve">_</w:t>
      </w:r>
      <w:r>
        <w:rPr>
          <w:b/>
        </w:rPr>
        <w:t xml:space="preserve">. Investor</w:t>
      </w:r>
      <w:r>
        <w:rPr>
          <w:b/>
        </w:rPr>
        <w:t xml:space="preserve"> </w:t>
      </w:r>
      <w:r>
        <w:t xml:space="preserve">_: $______. Investor</w:t>
      </w:r>
      <w:r>
        <w:t xml:space="preserve"> </w:t>
      </w:r>
      <w:r>
        <w:rPr>
          <w:i/>
          <w:b/>
        </w:rPr>
        <w:t xml:space="preserve">: $</w:t>
      </w:r>
      <w:r>
        <w:t xml:space="preserve">_</w:t>
      </w:r>
      <w:r>
        <w:rPr>
          <w:b/>
        </w:rPr>
        <w:t xml:space="preserve">. Investor</w:t>
      </w:r>
      <w:r>
        <w:rPr>
          <w:b/>
        </w:rPr>
        <w:t xml:space="preserve"> </w:t>
      </w:r>
      <w:r>
        <w:t xml:space="preserve">_: $______. Investor</w:t>
      </w:r>
      <w:r>
        <w:t xml:space="preserve"> </w:t>
      </w:r>
      <w:r>
        <w:rPr>
          <w:i/>
          <w:b/>
        </w:rPr>
        <w:t xml:space="preserve">: $</w:t>
      </w:r>
      <w:r>
        <w:t xml:space="preserve">___.</w:t>
      </w:r>
    </w:p>
    <w:p>
      <w:pPr>
        <w:numPr>
          <w:ilvl w:val="0"/>
          <w:numId w:val="1003"/>
        </w:numPr>
        <w:pStyle w:val="Compact"/>
      </w:pPr>
      <w:r>
        <w:t xml:space="preserve">Class average closing total: $______. Class average return: ______ percent.</w:t>
      </w:r>
    </w:p>
    <w:p>
      <w:pPr>
        <w:numPr>
          <w:ilvl w:val="0"/>
          <w:numId w:val="1003"/>
        </w:numPr>
        <w:pStyle w:val="Compact"/>
      </w:pPr>
      <w:r>
        <w:t xml:space="preserve">Two rules: nobody is named unless they name themselves; nobody says</w:t>
      </w:r>
      <w:r>
        <w:t xml:space="preserve"> </w:t>
      </w:r>
      <w:r>
        <w:t xml:space="preserve">“</w:t>
      </w:r>
      <w:r>
        <w:t xml:space="preserve">loser</w:t>
      </w:r>
      <w:r>
        <w:t xml:space="preserve">”</w:t>
      </w:r>
      <w:r>
        <w:t xml:space="preserve"> </w:t>
      </w:r>
      <w:r>
        <w:t xml:space="preserve">about anyone.</w:t>
      </w:r>
      <w:r>
        <w:t xml:space="preserve"> </w:t>
      </w:r>
      <w:r>
        <w:t xml:space="preserve">Notes: Read the top five and stop.</w:t>
      </w:r>
    </w:p>
    <w:p>
      <w:pPr>
        <w:pStyle w:val="Heading2"/>
      </w:pPr>
      <w:bookmarkStart w:id="24" w:name="slide-4-your-line"/>
      <w:r>
        <w:t xml:space="preserve">Slide 4: Your line</w:t>
      </w:r>
      <w:bookmarkEnd w:id="24"/>
    </w:p>
    <w:p>
      <w:pPr>
        <w:numPr>
          <w:ilvl w:val="0"/>
          <w:numId w:val="1004"/>
        </w:numPr>
        <w:pStyle w:val="Compact"/>
      </w:pPr>
      <w:r>
        <w:t xml:space="preserve">Find your investor number. Write your closing total and your rank on the report template cover.</w:t>
      </w:r>
    </w:p>
    <w:p>
      <w:pPr>
        <w:numPr>
          <w:ilvl w:val="0"/>
          <w:numId w:val="1004"/>
        </w:numPr>
        <w:pStyle w:val="Compact"/>
      </w:pPr>
      <w:r>
        <w:t xml:space="preserve">Who is willing to say what they did?</w:t>
      </w:r>
      <w:r>
        <w:t xml:space="preserve"> </w:t>
      </w:r>
      <w:r>
        <w:t xml:space="preserve">Notes: 7 minutes for slides 2 to 4.</w:t>
      </w:r>
    </w:p>
    <w:p>
      <w:pPr>
        <w:pStyle w:val="Heading2"/>
      </w:pPr>
      <w:bookmarkStart w:id="25" w:name="Xd9b001335822f32f250afca0af1a842203d0b85"/>
      <w:r>
        <w:t xml:space="preserve">Slide 5: The reveal: RAIL, Pennsylvania Railroad</w:t>
      </w:r>
      <w:bookmarkEnd w:id="25"/>
    </w:p>
    <w:p>
      <w:pPr>
        <w:numPr>
          <w:ilvl w:val="0"/>
          <w:numId w:val="1005"/>
        </w:numPr>
        <w:pStyle w:val="Compact"/>
      </w:pPr>
      <w:r>
        <w:t xml:space="preserve">Survived every panic. Paid dividends for more than a century.</w:t>
      </w:r>
    </w:p>
    <w:p>
      <w:pPr>
        <w:numPr>
          <w:ilvl w:val="0"/>
          <w:numId w:val="1005"/>
        </w:numPr>
        <w:pStyle w:val="Compact"/>
      </w:pPr>
      <w:r>
        <w:t xml:space="preserve">Went bankrupt in 1970 after merging with the New York Central, the largest bankruptcy the country had seen.</w:t>
      </w:r>
    </w:p>
    <w:p>
      <w:pPr>
        <w:numPr>
          <w:ilvl w:val="0"/>
          <w:numId w:val="1005"/>
        </w:numPr>
        <w:pStyle w:val="Compact"/>
      </w:pPr>
      <w:r>
        <w:t xml:space="preserve">Lesson: big and old is not the same as forever.</w:t>
      </w:r>
      <w:r>
        <w:t xml:space="preserve"> </w:t>
      </w:r>
      <w:r>
        <w:t xml:space="preserve">Image: a steam locomotive on a stone bridge.</w:t>
      </w:r>
    </w:p>
    <w:p>
      <w:pPr>
        <w:pStyle w:val="Heading2"/>
      </w:pPr>
      <w:bookmarkStart w:id="26" w:name="slide-6-oil-standard-oil"/>
      <w:r>
        <w:t xml:space="preserve">Slide 6: OIL, Standard Oil</w:t>
      </w:r>
      <w:bookmarkEnd w:id="26"/>
    </w:p>
    <w:p>
      <w:pPr>
        <w:numPr>
          <w:ilvl w:val="0"/>
          <w:numId w:val="1006"/>
        </w:numPr>
        <w:pStyle w:val="Compact"/>
      </w:pPr>
      <w:r>
        <w:t xml:space="preserve">Broken into 34 companies in 1911.</w:t>
      </w:r>
    </w:p>
    <w:p>
      <w:pPr>
        <w:numPr>
          <w:ilvl w:val="0"/>
          <w:numId w:val="1006"/>
        </w:numPr>
        <w:pStyle w:val="Compact"/>
      </w:pPr>
      <w:r>
        <w:t xml:space="preserve">The pieces became Exxon, Mobil, Chevron, Amoco and others, and their owners grew richer than before.</w:t>
      </w:r>
    </w:p>
    <w:p>
      <w:pPr>
        <w:numPr>
          <w:ilvl w:val="0"/>
          <w:numId w:val="1006"/>
        </w:numPr>
        <w:pStyle w:val="Compact"/>
      </w:pPr>
      <w:r>
        <w:t xml:space="preserve">Lesson: a company can be bigger than the government wants and still be a good business.</w:t>
      </w:r>
      <w:r>
        <w:t xml:space="preserve"> </w:t>
      </w:r>
      <w:r>
        <w:t xml:space="preserve">Image: an oil derrick beside a row of kerosene lamps.</w:t>
      </w:r>
    </w:p>
    <w:p>
      <w:pPr>
        <w:pStyle w:val="Heading2"/>
      </w:pPr>
      <w:bookmarkStart w:id="27" w:name="slide-7-gas-consolidated-gas"/>
      <w:r>
        <w:t xml:space="preserve">Slide 7: GAS, Consolidated Gas</w:t>
      </w:r>
      <w:bookmarkEnd w:id="27"/>
    </w:p>
    <w:p>
      <w:pPr>
        <w:numPr>
          <w:ilvl w:val="0"/>
          <w:numId w:val="1007"/>
        </w:numPr>
        <w:pStyle w:val="Compact"/>
      </w:pPr>
      <w:r>
        <w:t xml:space="preserve">Became Consolidated Edison, which still sends New York its gas and electric bills.</w:t>
      </w:r>
    </w:p>
    <w:p>
      <w:pPr>
        <w:numPr>
          <w:ilvl w:val="0"/>
          <w:numId w:val="1007"/>
        </w:numPr>
        <w:pStyle w:val="Compact"/>
      </w:pPr>
      <w:r>
        <w:t xml:space="preserve">Lesson: boring and necessary pays every month.</w:t>
      </w:r>
      <w:r>
        <w:t xml:space="preserve"> </w:t>
      </w:r>
      <w:r>
        <w:t xml:space="preserve">Image: a gas street lamp on a New York corner.</w:t>
      </w:r>
    </w:p>
    <w:p>
      <w:pPr>
        <w:pStyle w:val="Heading2"/>
      </w:pPr>
      <w:bookmarkStart w:id="28" w:name="slide-8-elec-general-electric"/>
      <w:r>
        <w:t xml:space="preserve">Slide 8: ELEC, General Electric</w:t>
      </w:r>
      <w:bookmarkEnd w:id="28"/>
    </w:p>
    <w:p>
      <w:pPr>
        <w:numPr>
          <w:ilvl w:val="0"/>
          <w:numId w:val="1008"/>
        </w:numPr>
        <w:pStyle w:val="Compact"/>
      </w:pPr>
      <w:r>
        <w:t xml:space="preserve">Nearly died in 1893, then lit the country.</w:t>
      </w:r>
    </w:p>
    <w:p>
      <w:pPr>
        <w:numPr>
          <w:ilvl w:val="0"/>
          <w:numId w:val="1008"/>
        </w:numPr>
        <w:pStyle w:val="Compact"/>
      </w:pPr>
      <w:r>
        <w:t xml:space="preserve">One of the twelve original companies in the Dow Jones average of 1896, and in it for over a century.</w:t>
      </w:r>
    </w:p>
    <w:p>
      <w:pPr>
        <w:numPr>
          <w:ilvl w:val="0"/>
          <w:numId w:val="1008"/>
        </w:numPr>
        <w:pStyle w:val="Compact"/>
      </w:pPr>
      <w:r>
        <w:t xml:space="preserve">Lesson: a new technology’s stock can crash and still be right about the future.</w:t>
      </w:r>
      <w:r>
        <w:t xml:space="preserve"> </w:t>
      </w:r>
      <w:r>
        <w:t xml:space="preserve">Image: a Pearl Street lamp glowing in a dark office window.</w:t>
      </w:r>
    </w:p>
    <w:p>
      <w:pPr>
        <w:pStyle w:val="Heading2"/>
      </w:pPr>
      <w:bookmarkStart w:id="29" w:name="slide-9-steel-us-steel"/>
      <w:r>
        <w:t xml:space="preserve">Slide 9: STEEL, US Steel</w:t>
      </w:r>
      <w:bookmarkEnd w:id="29"/>
    </w:p>
    <w:p>
      <w:pPr>
        <w:numPr>
          <w:ilvl w:val="0"/>
          <w:numId w:val="1009"/>
        </w:numPr>
        <w:pStyle w:val="Compact"/>
      </w:pPr>
      <w:r>
        <w:t xml:space="preserve">Still makes steel. Its share of the market shrank for a hundred years.</w:t>
      </w:r>
    </w:p>
    <w:p>
      <w:pPr>
        <w:numPr>
          <w:ilvl w:val="0"/>
          <w:numId w:val="1009"/>
        </w:numPr>
        <w:pStyle w:val="Compact"/>
      </w:pPr>
      <w:r>
        <w:t xml:space="preserve">Lesson: enormous on the first day is not a guarantee.</w:t>
      </w:r>
      <w:r>
        <w:t xml:space="preserve"> </w:t>
      </w:r>
      <w:r>
        <w:t xml:space="preserve">Image: a steel bridge under construction.</w:t>
      </w:r>
    </w:p>
    <w:p>
      <w:pPr>
        <w:pStyle w:val="Heading2"/>
      </w:pPr>
      <w:bookmarkStart w:id="30" w:name="slide-10-auto-general-motors"/>
      <w:r>
        <w:t xml:space="preserve">Slide 10: AUTO, General Motors</w:t>
      </w:r>
      <w:bookmarkEnd w:id="30"/>
    </w:p>
    <w:p>
      <w:pPr>
        <w:numPr>
          <w:ilvl w:val="0"/>
          <w:numId w:val="1010"/>
        </w:numPr>
        <w:pStyle w:val="Compact"/>
      </w:pPr>
      <w:r>
        <w:t xml:space="preserve">The largest company in the world by the 1950s. Bankrupt in 2009. Rescued and reorganized.</w:t>
      </w:r>
    </w:p>
    <w:p>
      <w:pPr>
        <w:numPr>
          <w:ilvl w:val="0"/>
          <w:numId w:val="1010"/>
        </w:numPr>
        <w:pStyle w:val="Compact"/>
      </w:pPr>
      <w:r>
        <w:t xml:space="preserve">Lesson: the best company of one era is not the best of the next.</w:t>
      </w:r>
      <w:r>
        <w:t xml:space="preserve"> </w:t>
      </w:r>
      <w:r>
        <w:t xml:space="preserve">Image: a Model T on a dirt road, with a newer car far behind it.</w:t>
      </w:r>
    </w:p>
    <w:p>
      <w:pPr>
        <w:pStyle w:val="Heading2"/>
      </w:pPr>
      <w:bookmarkStart w:id="31" w:name="slide-11-radio-rca"/>
      <w:r>
        <w:t xml:space="preserve">Slide 11: RADIO, RCA</w:t>
      </w:r>
      <w:bookmarkEnd w:id="31"/>
    </w:p>
    <w:p>
      <w:pPr>
        <w:numPr>
          <w:ilvl w:val="0"/>
          <w:numId w:val="1011"/>
        </w:numPr>
        <w:pStyle w:val="Compact"/>
      </w:pPr>
      <w:r>
        <w:t xml:space="preserve">Under $6 in 1921. Over $100 in September 1929. Under $3 in 1932.</w:t>
      </w:r>
    </w:p>
    <w:p>
      <w:pPr>
        <w:numPr>
          <w:ilvl w:val="0"/>
          <w:numId w:val="1011"/>
        </w:numPr>
        <w:pStyle w:val="Compact"/>
      </w:pPr>
      <w:r>
        <w:t xml:space="preserve">It took until the 1960s to matter again. Bought and broken up in 1986.</w:t>
      </w:r>
    </w:p>
    <w:p>
      <w:pPr>
        <w:numPr>
          <w:ilvl w:val="0"/>
          <w:numId w:val="1011"/>
        </w:numPr>
        <w:pStyle w:val="Compact"/>
      </w:pPr>
      <w:r>
        <w:t xml:space="preserve">Lesson: the hottest stock of a decade is usually the most expensive way to learn the word</w:t>
      </w:r>
      <w:r>
        <w:t xml:space="preserve"> </w:t>
      </w:r>
      <w:r>
        <w:t xml:space="preserve">“</w:t>
      </w:r>
      <w:r>
        <w:t xml:space="preserve">bubble.</w:t>
      </w:r>
      <w:r>
        <w:t xml:space="preserve">”</w:t>
      </w:r>
      <w:r>
        <w:t xml:space="preserve"> </w:t>
      </w:r>
      <w:r>
        <w:t xml:space="preserve">Image: a 1920s radio set in a living room.</w:t>
      </w:r>
      <w:r>
        <w:t xml:space="preserve"> </w:t>
      </w:r>
      <w:r>
        <w:t xml:space="preserve">Notes: Students fill the reveal table on the report template as each slide goes up.</w:t>
      </w:r>
    </w:p>
    <w:p>
      <w:pPr>
        <w:pStyle w:val="Heading2"/>
      </w:pPr>
      <w:bookmarkStart w:id="32" w:name="slide-12-the-bank-and-monopoly"/>
      <w:r>
        <w:t xml:space="preserve">Slide 12: The bank, and Monopoly</w:t>
      </w:r>
      <w:bookmarkEnd w:id="32"/>
    </w:p>
    <w:p>
      <w:pPr>
        <w:numPr>
          <w:ilvl w:val="0"/>
          <w:numId w:val="1012"/>
        </w:numPr>
        <w:pStyle w:val="Compact"/>
      </w:pPr>
      <w:r>
        <w:t xml:space="preserve">About nine thousand banks failed between 1930 and 1933. Their depositors lost their money.</w:t>
      </w:r>
    </w:p>
    <w:p>
      <w:pPr>
        <w:numPr>
          <w:ilvl w:val="0"/>
          <w:numId w:val="1012"/>
        </w:numPr>
        <w:pStyle w:val="Compact"/>
      </w:pPr>
      <w:r>
        <w:t xml:space="preserve">Deposit insurance, created in 1933, is why</w:t>
      </w:r>
      <w:r>
        <w:t xml:space="preserve"> </w:t>
      </w:r>
      <w:r>
        <w:t xml:space="preserve">“</w:t>
      </w:r>
      <w:r>
        <w:t xml:space="preserve">the bank never fails</w:t>
      </w:r>
      <w:r>
        <w:t xml:space="preserve">”</w:t>
      </w:r>
      <w:r>
        <w:t xml:space="preserve"> </w:t>
      </w:r>
      <w:r>
        <w:t xml:space="preserve">is true for you and was not for your great great grandparents.</w:t>
      </w:r>
    </w:p>
    <w:p>
      <w:pPr>
        <w:numPr>
          <w:ilvl w:val="0"/>
          <w:numId w:val="1012"/>
        </w:numPr>
        <w:pStyle w:val="Compact"/>
      </w:pPr>
      <w:r>
        <w:t xml:space="preserve">Lizzie Magie patented The Landlord’s Game in 1904 to teach that letting one person own everything hurts everyone else. Parker Brothers bought it in 1935 and sold it as Monopoly, a game about doing exactly that.</w:t>
      </w:r>
    </w:p>
    <w:p>
      <w:pPr>
        <w:numPr>
          <w:ilvl w:val="0"/>
          <w:numId w:val="1012"/>
        </w:numPr>
        <w:pStyle w:val="Compact"/>
      </w:pPr>
      <w:r>
        <w:t xml:space="preserve">The trust on our board in Round 2 is the thing her game was about.</w:t>
      </w:r>
      <w:r>
        <w:t xml:space="preserve"> </w:t>
      </w:r>
      <w:r>
        <w:t xml:space="preserve">Image: a Monopoly board next to a 1904 patent drawing.</w:t>
      </w:r>
      <w:r>
        <w:t xml:space="preserve"> </w:t>
      </w:r>
      <w:r>
        <w:t xml:space="preserve">Notes: 12 minutes for slides 5 to 12.</w:t>
      </w:r>
    </w:p>
    <w:p>
      <w:pPr>
        <w:pStyle w:val="Heading2"/>
      </w:pPr>
      <w:bookmarkStart w:id="33" w:name="X8f82bbd4411b2ceb5645b2272906a903c5257c8"/>
      <w:r>
        <w:t xml:space="preserve">Slide 13: Three ledgers, by investor number only</w:t>
      </w:r>
      <w:bookmarkEnd w:id="33"/>
    </w:p>
    <w:p>
      <w:pPr>
        <w:numPr>
          <w:ilvl w:val="0"/>
          <w:numId w:val="1013"/>
        </w:numPr>
        <w:pStyle w:val="Compact"/>
      </w:pPr>
      <w:r>
        <w:t xml:space="preserve">Investor ___ never sold: $2,618 in 1928, $926 in 1932, $1,926 at the bell.</w:t>
      </w:r>
    </w:p>
    <w:p>
      <w:pPr>
        <w:numPr>
          <w:ilvl w:val="0"/>
          <w:numId w:val="1013"/>
        </w:numPr>
        <w:pStyle w:val="Compact"/>
      </w:pPr>
      <w:r>
        <w:t xml:space="preserve">Investor ___ sold everything in October 1929 and put it in the bank: $1,949 at the bell. (In real life, would the bank have been there in 1933?)</w:t>
      </w:r>
    </w:p>
    <w:p>
      <w:pPr>
        <w:numPr>
          <w:ilvl w:val="0"/>
          <w:numId w:val="1013"/>
        </w:numPr>
        <w:pStyle w:val="Compact"/>
      </w:pPr>
      <w:r>
        <w:t xml:space="preserve">Investor ___ sold in the crash, then bought OIL, STEEL, AUTO and ELEC at the bottom in 1932: $5,949 at the bell.</w:t>
      </w:r>
    </w:p>
    <w:p>
      <w:pPr>
        <w:numPr>
          <w:ilvl w:val="0"/>
          <w:numId w:val="1013"/>
        </w:numPr>
        <w:pStyle w:val="Compact"/>
      </w:pPr>
      <w:r>
        <w:t xml:space="preserve">The two paths nobody wants: sold at the bottom, $926. Borrowed in 1928, $0.</w:t>
      </w:r>
    </w:p>
    <w:p>
      <w:pPr>
        <w:numPr>
          <w:ilvl w:val="0"/>
          <w:numId w:val="1013"/>
        </w:numPr>
        <w:pStyle w:val="Compact"/>
      </w:pPr>
      <w:r>
        <w:t xml:space="preserve">Read each one: what did they do, and what did it cost or earn?</w:t>
      </w:r>
      <w:r>
        <w:t xml:space="preserve"> </w:t>
      </w:r>
      <w:r>
        <w:t xml:space="preserve">Image: three simple line graphs of a total across the ten columns: a mountain that comes most of the way back; a mountain that goes flat after 1929; a mountain that goes flat and then shoots up.</w:t>
      </w:r>
      <w:r>
        <w:t xml:space="preserve"> </w:t>
      </w:r>
      <w:r>
        <w:t xml:space="preserve">Notes: From the Paper Ledger’s teacher key, or this class’s real ledgers. 8 minutes with volunteers. End with: when you sold mattered more than that you sold; over eight rounds, luck matters a lot; over fifty years, habits matter more.</w:t>
      </w:r>
    </w:p>
    <w:p>
      <w:pPr>
        <w:pStyle w:val="Heading2"/>
      </w:pPr>
      <w:bookmarkStart w:id="34" w:name="slide-14-entry-9-and-closure-day-1"/>
      <w:r>
        <w:t xml:space="preserve">Slide 14: Entry 9 and closure (Day 1)</w:t>
      </w:r>
      <w:bookmarkEnd w:id="34"/>
    </w:p>
    <w:p>
      <w:pPr>
        <w:numPr>
          <w:ilvl w:val="0"/>
          <w:numId w:val="1014"/>
        </w:numPr>
        <w:pStyle w:val="Compact"/>
      </w:pPr>
      <w:r>
        <w:t xml:space="preserve">The market is closed. My closing total in dollars. Why my number is what it is. What I know now that I did not know in 1870.</w:t>
      </w:r>
    </w:p>
    <w:p>
      <w:pPr>
        <w:numPr>
          <w:ilvl w:val="0"/>
          <w:numId w:val="1014"/>
        </w:numPr>
        <w:pStyle w:val="Compact"/>
      </w:pPr>
      <w:r>
        <w:t xml:space="preserve">3-2-1: 3 companies and what happened next, 2 things the investors who did best did, 1 thing you would tell yourself in 1870.</w:t>
      </w:r>
    </w:p>
    <w:p>
      <w:pPr>
        <w:numPr>
          <w:ilvl w:val="0"/>
          <w:numId w:val="1014"/>
        </w:numPr>
        <w:pStyle w:val="Compact"/>
      </w:pPr>
      <w:r>
        <w:t xml:space="preserve">Tomorrow: the Investor Report. Bring your journal and your ledger.</w:t>
      </w:r>
      <w:r>
        <w:t xml:space="preserve"> </w:t>
      </w:r>
      <w:r>
        <w:t xml:space="preserve">Notes: 6 minutes for Entry 9, 4 for closure.</w:t>
      </w:r>
    </w:p>
    <w:p>
      <w:pPr>
        <w:pStyle w:val="Heading2"/>
      </w:pPr>
      <w:bookmarkStart w:id="35" w:name="slide-15-do-now-day-2"/>
      <w:r>
        <w:t xml:space="preserve">Slide 15: Do now (Day 2)</w:t>
      </w:r>
      <w:bookmarkEnd w:id="35"/>
    </w:p>
    <w:p>
      <w:pPr>
        <w:numPr>
          <w:ilvl w:val="0"/>
          <w:numId w:val="1015"/>
        </w:numPr>
        <w:pStyle w:val="Compact"/>
      </w:pPr>
      <w:r>
        <w:t xml:space="preserve">Open your journal and your ledger’s trade log. Circle the three decisions you are proudest of, or least proud of.</w:t>
      </w:r>
    </w:p>
    <w:p>
      <w:pPr>
        <w:numPr>
          <w:ilvl w:val="0"/>
          <w:numId w:val="1015"/>
        </w:numPr>
        <w:pStyle w:val="Compact"/>
      </w:pPr>
      <w:r>
        <w:t xml:space="preserve">Write the entry numbers on the report template cover.</w:t>
      </w:r>
      <w:r>
        <w:t xml:space="preserve"> </w:t>
      </w:r>
      <w:r>
        <w:t xml:space="preserve">Notes: 3 minutes.</w:t>
      </w:r>
    </w:p>
    <w:p>
      <w:pPr>
        <w:pStyle w:val="Heading2"/>
      </w:pPr>
      <w:bookmarkStart w:id="36" w:name="slide-16-the-investor-report-seven-parts"/>
      <w:r>
        <w:t xml:space="preserve">Slide 16: The Investor Report: seven parts</w:t>
      </w:r>
      <w:bookmarkEnd w:id="36"/>
    </w:p>
    <w:p>
      <w:pPr>
        <w:numPr>
          <w:ilvl w:val="1"/>
          <w:numId w:val="1017"/>
        </w:numPr>
        <w:pStyle w:val="Compact"/>
      </w:pPr>
      <w:r>
        <w:t xml:space="preserve">Starting and closing total. 2. Percent return, with the formula.</w:t>
      </w:r>
    </w:p>
    <w:p>
      <w:pPr>
        <w:numPr>
          <w:ilvl w:val="1"/>
          <w:numId w:val="1018"/>
        </w:numPr>
        <w:pStyle w:val="Compact"/>
      </w:pPr>
      <w:r>
        <w:t xml:space="preserve">Three decisions and why, each with a ledger number. 4. What the crash taught me.</w:t>
      </w:r>
    </w:p>
    <w:p>
      <w:pPr>
        <w:numPr>
          <w:ilvl w:val="1"/>
          <w:numId w:val="1019"/>
        </w:numPr>
        <w:pStyle w:val="Compact"/>
      </w:pPr>
      <w:r>
        <w:t xml:space="preserve">One thing I would do differently. 6. The reveal table (done yesterday).</w:t>
      </w:r>
    </w:p>
    <w:p>
      <w:pPr>
        <w:numPr>
          <w:ilvl w:val="1"/>
          <w:numId w:val="1020"/>
        </w:numPr>
        <w:pStyle w:val="Compact"/>
      </w:pPr>
      <w:r>
        <w:t xml:space="preserve">My revised personal budget with a savings line.</w:t>
      </w:r>
      <w:r>
        <w:t xml:space="preserve"> </w:t>
      </w:r>
      <w:r>
        <w:t xml:space="preserve">Notes: 4 minutes. Point at where each rubric criterion lives on the template.</w:t>
      </w:r>
    </w:p>
    <w:p>
      <w:pPr>
        <w:pStyle w:val="Heading2"/>
      </w:pPr>
      <w:bookmarkStart w:id="37" w:name="slide-17-where-the-rubric-lives"/>
      <w:r>
        <w:t xml:space="preserve">Slide 17: Where the rubric lives</w:t>
      </w:r>
      <w:bookmarkEnd w:id="37"/>
    </w:p>
    <w:p>
      <w:pPr>
        <w:numPr>
          <w:ilvl w:val="0"/>
          <w:numId w:val="1021"/>
        </w:numPr>
        <w:pStyle w:val="Compact"/>
      </w:pPr>
      <w:r>
        <w:t xml:space="preserve">Criterion 1, participation and journal: your ledger’s trade log and your ten entries.</w:t>
      </w:r>
    </w:p>
    <w:p>
      <w:pPr>
        <w:numPr>
          <w:ilvl w:val="0"/>
          <w:numId w:val="1021"/>
        </w:numPr>
        <w:pStyle w:val="Compact"/>
      </w:pPr>
      <w:r>
        <w:t xml:space="preserve">Criterion 2, analysis and decisions: part 3.</w:t>
      </w:r>
    </w:p>
    <w:p>
      <w:pPr>
        <w:numPr>
          <w:ilvl w:val="0"/>
          <w:numId w:val="1021"/>
        </w:numPr>
        <w:pStyle w:val="Compact"/>
      </w:pPr>
      <w:r>
        <w:t xml:space="preserve">Criterion 3, emotional control: the grid and part 4.</w:t>
      </w:r>
    </w:p>
    <w:p>
      <w:pPr>
        <w:numPr>
          <w:ilvl w:val="0"/>
          <w:numId w:val="1021"/>
        </w:numPr>
        <w:pStyle w:val="Compact"/>
      </w:pPr>
      <w:r>
        <w:t xml:space="preserve">Criterion 4, math and reflection: parts 1, 2, 5, 6.</w:t>
      </w:r>
    </w:p>
    <w:p>
      <w:pPr>
        <w:numPr>
          <w:ilvl w:val="0"/>
          <w:numId w:val="1021"/>
        </w:numPr>
        <w:pStyle w:val="Compact"/>
      </w:pPr>
      <w:r>
        <w:t xml:space="preserve">Criterion 5, the revised budget: part 7.</w:t>
      </w:r>
    </w:p>
    <w:p>
      <w:pPr>
        <w:pStyle w:val="Heading2"/>
      </w:pPr>
      <w:bookmarkStart w:id="38" w:name="slide-18-write-parts-1-to-5"/>
      <w:r>
        <w:t xml:space="preserve">Slide 18: Write parts 1 to 5</w:t>
      </w:r>
      <w:bookmarkEnd w:id="38"/>
    </w:p>
    <w:p>
      <w:pPr>
        <w:numPr>
          <w:ilvl w:val="0"/>
          <w:numId w:val="1022"/>
        </w:numPr>
        <w:pStyle w:val="Compact"/>
      </w:pPr>
      <w:r>
        <w:t xml:space="preserve">Sources: your journal, your ledger, your grid, your Return Math handout. Nothing from memory.</w:t>
      </w:r>
    </w:p>
    <w:p>
      <w:pPr>
        <w:numPr>
          <w:ilvl w:val="0"/>
          <w:numId w:val="1022"/>
        </w:numPr>
        <w:pStyle w:val="Compact"/>
      </w:pPr>
      <w:r>
        <w:t xml:space="preserve">Part 2: write the formula out. Bottom of the fraction: 1,000.</w:t>
      </w:r>
    </w:p>
    <w:p>
      <w:pPr>
        <w:numPr>
          <w:ilvl w:val="0"/>
          <w:numId w:val="1022"/>
        </w:numPr>
        <w:pStyle w:val="Compact"/>
      </w:pPr>
      <w:r>
        <w:t xml:space="preserve">Part 3: every decision gets a number: shares, a price, or a round.</w:t>
      </w:r>
    </w:p>
    <w:p>
      <w:pPr>
        <w:numPr>
          <w:ilvl w:val="0"/>
          <w:numId w:val="1022"/>
        </w:numPr>
        <w:pStyle w:val="Compact"/>
      </w:pPr>
      <w:r>
        <w:t xml:space="preserve">16 minutes.</w:t>
      </w:r>
      <w:r>
        <w:t xml:space="preserve"> </w:t>
      </w:r>
      <w:r>
        <w:t xml:space="preserve">Notes: Circulate. A</w:t>
      </w:r>
      <w:r>
        <w:t xml:space="preserve"> </w:t>
      </w:r>
      <w:r>
        <w:t xml:space="preserve">“</w:t>
      </w:r>
      <w:r>
        <w:t xml:space="preserve">got it</w:t>
      </w:r>
      <w:r>
        <w:t xml:space="preserve">”</w:t>
      </w:r>
      <w:r>
        <w:t xml:space="preserve"> </w:t>
      </w:r>
      <w:r>
        <w:t xml:space="preserve">part 3 reads:</w:t>
      </w:r>
      <w:r>
        <w:t xml:space="preserve"> </w:t>
      </w:r>
      <w:r>
        <w:t xml:space="preserve">“</w:t>
      </w:r>
      <w:r>
        <w:t xml:space="preserve">Entry 7: I sold 4 RADIO at 30 because I owed the broker $200 and had no cash. RADIO went to 3 in Round 8, so selling saved me $108, but I never bought anything at the bottom, so I missed AUTO going from 8 to 60.</w:t>
      </w:r>
      <w:r>
        <w:t xml:space="preserve">”</w:t>
      </w:r>
    </w:p>
    <w:p>
      <w:pPr>
        <w:pStyle w:val="Heading2"/>
      </w:pPr>
      <w:bookmarkStart w:id="39" w:name="slide-19-part-7-the-revised-budget"/>
      <w:r>
        <w:t xml:space="preserve">Slide 19: Part 7: the revised budget</w:t>
      </w:r>
      <w:bookmarkEnd w:id="39"/>
    </w:p>
    <w:p>
      <w:pPr>
        <w:numPr>
          <w:ilvl w:val="0"/>
          <w:numId w:val="1023"/>
        </w:numPr>
        <w:pStyle w:val="Compact"/>
      </w:pPr>
      <w:r>
        <w:t xml:space="preserve">Pull your Lesson 2.9 budget. Copy it into the</w:t>
      </w:r>
      <w:r>
        <w:t xml:space="preserve"> </w:t>
      </w:r>
      <w:r>
        <w:t xml:space="preserve">“</w:t>
      </w:r>
      <w:r>
        <w:t xml:space="preserve">Before</w:t>
      </w:r>
      <w:r>
        <w:t xml:space="preserve">”</w:t>
      </w:r>
      <w:r>
        <w:t xml:space="preserve"> </w:t>
      </w:r>
      <w:r>
        <w:t xml:space="preserve">column.</w:t>
      </w:r>
    </w:p>
    <w:p>
      <w:pPr>
        <w:numPr>
          <w:ilvl w:val="0"/>
          <w:numId w:val="1023"/>
        </w:numPr>
        <w:pStyle w:val="Compact"/>
      </w:pPr>
      <w:r>
        <w:t xml:space="preserve">Same income. Same needs.</w:t>
      </w:r>
    </w:p>
    <w:p>
      <w:pPr>
        <w:numPr>
          <w:ilvl w:val="0"/>
          <w:numId w:val="1023"/>
        </w:numPr>
        <w:pStyle w:val="Compact"/>
      </w:pPr>
      <w:r>
        <w:t xml:space="preserve">A savings line: add one or raise one. Put it before the wants. Pay it first.</w:t>
      </w:r>
    </w:p>
    <w:p>
      <w:pPr>
        <w:numPr>
          <w:ilvl w:val="0"/>
          <w:numId w:val="1023"/>
        </w:numPr>
        <w:pStyle w:val="Compact"/>
      </w:pPr>
      <w:r>
        <w:t xml:space="preserve">Adjust the wants until it balances. Two sentences: what changed and why the market made you change it.</w:t>
      </w:r>
      <w:r>
        <w:t xml:space="preserve"> </w:t>
      </w:r>
      <w:r>
        <w:t xml:space="preserve">Image: the revision table with the savings line highlighted and an arrow moving it above the wants.</w:t>
      </w:r>
      <w:r>
        <w:t xml:space="preserve"> </w:t>
      </w:r>
      <w:r>
        <w:t xml:space="preserve">Notes: 8 minutes. The rule that connects the topic: pay yourself first, then the wants.</w:t>
      </w:r>
    </w:p>
    <w:p>
      <w:pPr>
        <w:pStyle w:val="Heading2"/>
      </w:pPr>
      <w:bookmarkStart w:id="40" w:name="slide-20-where-the-savings-go"/>
      <w:r>
        <w:t xml:space="preserve">Slide 20: Where the savings go</w:t>
      </w:r>
      <w:bookmarkEnd w:id="40"/>
    </w:p>
    <w:p>
      <w:pPr>
        <w:numPr>
          <w:ilvl w:val="0"/>
          <w:numId w:val="1024"/>
        </w:numPr>
        <w:pStyle w:val="Compact"/>
      </w:pPr>
      <w:r>
        <w:t xml:space="preserve">First: a savings account. Since 1933 it is insured. It does not drop. A cushion for a bad month.</w:t>
      </w:r>
    </w:p>
    <w:p>
      <w:pPr>
        <w:numPr>
          <w:ilvl w:val="0"/>
          <w:numId w:val="1024"/>
        </w:numPr>
        <w:pStyle w:val="Compact"/>
      </w:pPr>
      <w:r>
        <w:t xml:space="preserve">Second, once the cushion is there: a spread of companies, held a long time. Time smooths the crashes; the never-sold ledger proved it.</w:t>
      </w:r>
    </w:p>
    <w:p>
      <w:pPr>
        <w:numPr>
          <w:ilvl w:val="0"/>
          <w:numId w:val="1024"/>
        </w:numPr>
        <w:pStyle w:val="Compact"/>
      </w:pPr>
      <w:r>
        <w:t xml:space="preserve">Grade 8 stretch: split your savings line into the two and name why.</w:t>
      </w:r>
    </w:p>
    <w:p>
      <w:pPr>
        <w:pStyle w:val="Heading2"/>
      </w:pPr>
      <w:bookmarkStart w:id="41" w:name="slide-21-peer-read-and-submit"/>
      <w:r>
        <w:t xml:space="preserve">Slide 21: Peer read and submit</w:t>
      </w:r>
      <w:bookmarkEnd w:id="41"/>
    </w:p>
    <w:p>
      <w:pPr>
        <w:numPr>
          <w:ilvl w:val="0"/>
          <w:numId w:val="1025"/>
        </w:numPr>
        <w:pStyle w:val="Compact"/>
      </w:pPr>
      <w:r>
        <w:t xml:space="preserve">Swap. Check three boxes: the formula is written with 1,000 on the bottom; three decisions each have a number; the budget balances with savings before wants.</w:t>
      </w:r>
    </w:p>
    <w:p>
      <w:pPr>
        <w:numPr>
          <w:ilvl w:val="0"/>
          <w:numId w:val="1025"/>
        </w:numPr>
        <w:pStyle w:val="Compact"/>
      </w:pPr>
      <w:r>
        <w:t xml:space="preserve">Two comments, one specific. Get it back. Fix one thing.</w:t>
      </w:r>
    </w:p>
    <w:p>
      <w:pPr>
        <w:numPr>
          <w:ilvl w:val="0"/>
          <w:numId w:val="1025"/>
        </w:numPr>
        <w:pStyle w:val="Compact"/>
      </w:pPr>
      <w:r>
        <w:t xml:space="preserve">Staple the journal, the ledger, the grid, and Return Math behind the report. Self-assessment row. In the folder.</w:t>
      </w:r>
      <w:r>
        <w:t xml:space="preserve"> </w:t>
      </w:r>
      <w:r>
        <w:t xml:space="preserve">Notes: 6 minutes.</w:t>
      </w:r>
    </w:p>
    <w:p>
      <w:pPr>
        <w:pStyle w:val="Heading2"/>
      </w:pPr>
      <w:bookmarkStart w:id="42" w:name="slide-22-closure-day-2"/>
      <w:r>
        <w:t xml:space="preserve">Slide 22: Closure (Day 2)</w:t>
      </w:r>
      <w:bookmarkEnd w:id="42"/>
    </w:p>
    <w:p>
      <w:pPr>
        <w:numPr>
          <w:ilvl w:val="0"/>
          <w:numId w:val="1026"/>
        </w:numPr>
        <w:pStyle w:val="Compact"/>
      </w:pPr>
      <w:r>
        <w:t xml:space="preserve">Entry 10: my final percent return was ___. One sentence to my future self about money.</w:t>
      </w:r>
    </w:p>
    <w:p>
      <w:pPr>
        <w:numPr>
          <w:ilvl w:val="0"/>
          <w:numId w:val="1026"/>
        </w:numPr>
        <w:pStyle w:val="Compact"/>
      </w:pPr>
      <w:r>
        <w:t xml:space="preserve">Two investors read the sentence.</w:t>
      </w:r>
    </w:p>
    <w:p>
      <w:pPr>
        <w:numPr>
          <w:ilvl w:val="0"/>
          <w:numId w:val="1026"/>
        </w:numPr>
        <w:pStyle w:val="Compact"/>
      </w:pPr>
      <w:r>
        <w:t xml:space="preserve">Tomorrow: careers. And ten minutes of Round 2: it is 1925, you have a fresh $1,000, and you know what is coming.</w:t>
      </w:r>
      <w:r>
        <w:t xml:space="preserve"> </w:t>
      </w:r>
      <w:r>
        <w:t xml:space="preserve">Notes: 3 minutes.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71315dca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413">
    <w:nsid w:val="47261bad"/>
    <w:multiLevelType w:val="multilevel"/>
    <w:lvl w:ilvl="0">
      <w:start w:val="3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3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3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3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3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3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3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3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3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415">
    <w:nsid w:val="b3cbbdee"/>
    <w:multiLevelType w:val="multilevel"/>
    <w:lvl w:ilvl="0">
      <w:start w:val="5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5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5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5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5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5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5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5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5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417">
    <w:nsid w:val="4fbe019a"/>
    <w:multiLevelType w:val="multilevel"/>
    <w:lvl w:ilvl="0">
      <w:start w:val="7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7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7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7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7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7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7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7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7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20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2026-09-22T22:09:53Z</dcterms:created>
  <dcterms:modified xsi:type="dcterms:W3CDTF">2026-09-22T22:09:53Z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