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7cf921c8ea7e7e17d2bc23de81f9b924e61895"/>
      <w:r>
        <w:t xml:space="preserve">Lesson 6.6: Cooking Methods, Dry Heat, Moist Heat, and Why</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6.2 Food Preparation Methods and Science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a stove and an oven for the teacher demonstration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FSP 1. Basic Culinary Skills a) Apply basic culinary and management skills to the preparation of nutritious food</w:t>
      </w:r>
    </w:p>
    <w:p>
      <w:pPr>
        <w:numPr>
          <w:ilvl w:val="0"/>
          <w:numId w:val="1001"/>
        </w:numPr>
        <w:pStyle w:val="Compact"/>
      </w:pPr>
      <w:r>
        <w:t xml:space="preserve">NYS module line: NYS FSP 1. Basic Culinary Skills b) Identify common kitchen tools, equipment, and the uses for each</w:t>
      </w:r>
    </w:p>
    <w:p>
      <w:pPr>
        <w:numPr>
          <w:ilvl w:val="0"/>
          <w:numId w:val="1001"/>
        </w:numPr>
        <w:pStyle w:val="Compact"/>
      </w:pPr>
      <w:r>
        <w:t xml:space="preserve">NYS module line: NYS FSP 2. Food Preparation d) Demonstrate the skills and techniques common to food preparation of the region</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PSI 1. Problem Solving a) Describe the scientific method of inquiry as it relates to real-world problem solving</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Technology</w:t>
      </w:r>
    </w:p>
    <w:p>
      <w:pPr>
        <w:numPr>
          <w:ilvl w:val="0"/>
          <w:numId w:val="1001"/>
        </w:numPr>
        <w:pStyle w:val="Compact"/>
      </w:pPr>
      <w:r>
        <w:t xml:space="preserve">National FCS 3.0: 8.5.2 Cook with professional skill across a range of methods, from roasting and grilling to braising, poaching, steaming, and baking, on professional equipment.</w:t>
      </w:r>
    </w:p>
    <w:p>
      <w:pPr>
        <w:numPr>
          <w:ilvl w:val="0"/>
          <w:numId w:val="1001"/>
        </w:numPr>
        <w:pStyle w:val="Compact"/>
      </w:pPr>
      <w:r>
        <w:t xml:space="preserve">National FCS 3.0: 8.5.14 Cook in ways that raise nutritional value, cut calories and fat, and use herbs and spices for flavor.</w:t>
      </w:r>
    </w:p>
    <w:p>
      <w:pPr>
        <w:pStyle w:val="FirstParagraph"/>
      </w:pPr>
      <w:r>
        <w:t xml:space="preserve">(FSP 2. d) is cited because the techniques taught here are the ones Lessons 6.8 to 6.10 use on regional dishes. National FCS 8.5.2 lists frying methods that this room never uses; the competency is cited for the method vocabulary, and the lesson names frying only to say we do not do it.)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Heat does different things to food depending on whether water is in the way. Dry heat browns and crisps. Moist heat softens and keeps things tender. Picking the wrong one is most of what goes wrong in a kitchen.</w:t>
      </w:r>
      <w:r>
        <w:t xml:space="preserve"> </w:t>
      </w:r>
      <w:r>
        <w:rPr>
          <w:b/>
        </w:rPr>
        <w:t xml:space="preserve">Essential question:</w:t>
      </w:r>
      <w:r>
        <w:t xml:space="preserve"> </w:t>
      </w:r>
      <w:r>
        <w:t xml:space="preserve">Same potato, same twenty minutes, two methods. Why are they not the same food at the end?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understand) Sort nine cooking methods into dry heat and moist heat, and name the tool or piece of equipment each one uses.</w:t>
      </w:r>
    </w:p>
    <w:p>
      <w:pPr>
        <w:numPr>
          <w:ilvl w:val="0"/>
          <w:numId w:val="1002"/>
        </w:numPr>
        <w:pStyle w:val="Compact"/>
      </w:pPr>
      <w:r>
        <w:t xml:space="preserve">(Mid: apply) Match eight foods to the best method for each and give one reason per match that names what the heat does to that food.</w:t>
      </w:r>
    </w:p>
    <w:p>
      <w:pPr>
        <w:numPr>
          <w:ilvl w:val="0"/>
          <w:numId w:val="1002"/>
        </w:numPr>
        <w:pStyle w:val="Compact"/>
      </w:pPr>
      <w:r>
        <w:t xml:space="preserve">(High: analyze) After the two-way demonstration, compare the same food cooked two ways on color, texture, smell, and taste, and explain the difference using the words browning and moisture.</w:t>
      </w:r>
    </w:p>
    <w:p>
      <w:pPr>
        <w:pStyle w:val="Heading2"/>
      </w:pPr>
      <w:bookmarkStart w:id="24" w:name="vocabulary"/>
      <w:r>
        <w:t xml:space="preserve">Vocabulary</w:t>
      </w:r>
      <w:bookmarkEnd w:id="24"/>
    </w:p>
    <w:p>
      <w:pPr>
        <w:pStyle w:val="FirstParagraph"/>
      </w:pPr>
      <w:r>
        <w:t xml:space="preserve">Tier 2 (general academic): compare, texture, method, evidence, explain</w:t>
      </w:r>
      <w:r>
        <w:t xml:space="preserve"> </w:t>
      </w:r>
      <w:r>
        <w:t xml:space="preserve">Tier 3 (FACS): dry heat, moist heat, bake, roast, broil, toast, sauté, boil, simmer, steam, poach, browning, tender. See the unit vocabulary list (</w:t>
      </w:r>
      <w:r>
        <w:rPr>
          <w:rStyle w:val="VerbatimChar"/>
        </w:rPr>
        <w:t xml:space="preserve">Vocabulary 06.md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06.06 - Method Match and Demonstration Record.md</w:t>
      </w:r>
      <w:r>
        <w:t xml:space="preserve">, one per student</w:t>
      </w:r>
    </w:p>
    <w:p>
      <w:pPr>
        <w:numPr>
          <w:ilvl w:val="0"/>
          <w:numId w:val="1003"/>
        </w:numPr>
        <w:pStyle w:val="Compact"/>
      </w:pPr>
      <w:r>
        <w:t xml:space="preserve">One set of nine method cards per group of four (printed from the handout’s last page)</w:t>
      </w:r>
    </w:p>
    <w:p>
      <w:pPr>
        <w:numPr>
          <w:ilvl w:val="0"/>
          <w:numId w:val="1003"/>
        </w:numPr>
        <w:pStyle w:val="Compact"/>
      </w:pPr>
      <w:r>
        <w:t xml:space="preserve">Demonstration option A, potatoes: 2 medium russet potatoes, scrubbed, one pricked and baked at 400 degrees for the period’s first 25 minutes and one cut in half with a butter knife and boiled in salted water for about 20 minutes. Needs one small pot, one sheet pan, one trivet, oven mitts, a fork, and paper plates and forks for tasting. Cost about $1.50.</w:t>
      </w:r>
    </w:p>
    <w:p>
      <w:pPr>
        <w:numPr>
          <w:ilvl w:val="0"/>
          <w:numId w:val="1003"/>
        </w:numPr>
        <w:pStyle w:val="Compact"/>
      </w:pPr>
      <w:r>
        <w:t xml:space="preserve">Demonstration option B, eggs, if the oven is not available: 4 eggs, two hard boiled in a small pot and two scrambled in a skillet with a teaspoon of butter. Needs one small pot, one skillet, one spatula, one slotted spoon, paper plates and forks. Cost about $1.50.</w:t>
      </w:r>
    </w:p>
    <w:p>
      <w:pPr>
        <w:numPr>
          <w:ilvl w:val="0"/>
          <w:numId w:val="1003"/>
        </w:numPr>
        <w:pStyle w:val="Compact"/>
      </w:pPr>
      <w:r>
        <w:t xml:space="preserve">One sanitizing spray and two cloths, plus a tasting protocol: the teacher plates, students take their own portion with their own fork, nobody reaches into a shared pan.</w:t>
      </w:r>
    </w:p>
    <w:p>
      <w:pPr>
        <w:numPr>
          <w:ilvl w:val="0"/>
          <w:numId w:val="1003"/>
        </w:numPr>
        <w:pStyle w:val="Compact"/>
      </w:pPr>
      <w:r>
        <w:t xml:space="preserve">Slides:</w:t>
      </w:r>
      <w:r>
        <w:t xml:space="preserve"> </w:t>
      </w:r>
      <w:r>
        <w:rPr>
          <w:rStyle w:val="VerbatimChar"/>
        </w:rPr>
        <w:t xml:space="preserve">Slides 06.06 - Cooking Methods, Dry Heat, Moist Heat, and Why</w:t>
      </w:r>
    </w:p>
    <w:p>
      <w:pPr>
        <w:numPr>
          <w:ilvl w:val="0"/>
          <w:numId w:val="1003"/>
        </w:numPr>
        <w:pStyle w:val="Compact"/>
      </w:pPr>
      <w:r>
        <w:t xml:space="preserve">Setup notes: the teacher is the only person at the stove and the only person who opens the oven, as in every lesson in this course. Start the oven potato before the period if the oven is slow, or start it at minute 0 and taste at minute 30; the handout’s record sheet leaves the taste row for the end either way. Allergy check: potato is low risk; the egg option contains egg, and the butter contains dairy, so run the allergy list the day before and set aside a no-taste role (recorder) with no explanation asked. Nobody is required to taste anything, ever.</w:t>
      </w:r>
    </w:p>
    <w:p>
      <w:pPr>
        <w:pStyle w:val="Heading2"/>
      </w:pPr>
      <w:bookmarkStart w:id="26" w:name="pre-assessment"/>
      <w:r>
        <w:t xml:space="preserve">Pre-assessment</w:t>
      </w:r>
      <w:bookmarkEnd w:id="26"/>
    </w:p>
    <w:p>
      <w:pPr>
        <w:pStyle w:val="FirstParagraph"/>
      </w:pPr>
      <w:r>
        <w:t xml:space="preserve">The do now asks for a method by name. Count how many students can name more than two. The class that can name only</w:t>
      </w:r>
      <w:r>
        <w:t xml:space="preserve"> </w:t>
      </w:r>
      <w:r>
        <w:t xml:space="preserve">“</w:t>
      </w:r>
      <w:r>
        <w:t xml:space="preserve">bake</w:t>
      </w:r>
      <w:r>
        <w:t xml:space="preserve">”</w:t>
      </w:r>
      <w:r>
        <w:t xml:space="preserve"> </w:t>
      </w:r>
      <w:r>
        <w:t xml:space="preserve">and</w:t>
      </w:r>
      <w:r>
        <w:t xml:space="preserve"> </w:t>
      </w:r>
      <w:r>
        <w:t xml:space="preserve">“</w:t>
      </w:r>
      <w:r>
        <w:t xml:space="preserve">fry</w:t>
      </w:r>
      <w:r>
        <w:t xml:space="preserve">”</w:t>
      </w:r>
      <w:r>
        <w:t xml:space="preserve"> </w:t>
      </w:r>
      <w:r>
        <w:t xml:space="preserve">needs Step 1 in full; the class that produces eight method names can move faster and spend the time on Step 3.</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List every way you can think of to cook a potato. One word each. Go for six.</w:t>
      </w:r>
      <w:r>
        <w:t xml:space="preserve">”</w:t>
      </w:r>
    </w:p>
    <w:p>
      <w:pPr>
        <w:pStyle w:val="BodyText"/>
      </w:pPr>
      <w:r>
        <w:t xml:space="preserve">Debrief: build one list on the board from four students. Circle the ones that use water and underline the ones that do not, without saying why yet. Then the hook: point at the oven and the pot, both already going.</w:t>
      </w:r>
      <w:r>
        <w:t xml:space="preserve"> </w:t>
      </w:r>
      <w:r>
        <w:t xml:space="preserve">“</w:t>
      </w:r>
      <w:r>
        <w:t xml:space="preserve">Same potato. Same pound, same field, same day. In thirty minutes one of these is going to be brown and crisp and one is going to be pale and soft. Nothing changed but the water.</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two families of heat</w:t>
            </w:r>
          </w:p>
        </w:tc>
        <w:tc>
          <w:p>
            <w:pPr>
              <w:pStyle w:val="Compact"/>
              <w:jc w:val="left"/>
            </w:pPr>
            <w:r>
              <w:t xml:space="preserve">Show the two columns. Dry heat: bake, roast, broil, toast, sauté. Moist heat: boil, simmer, steam, poach. Name the tool for each, using the tools from Unit 1 Lesson 1.5 by name. Say the difference in one sentence: dry heat drives water off the surface so the surface can brown, moist heat surrounds the food with water or steam so the surface stays wet and cannot brown. Then the honest note: we do not fry in this room, and the reason is oil temperature, not fun.</w:t>
            </w:r>
          </w:p>
        </w:tc>
        <w:tc>
          <w:p>
            <w:pPr>
              <w:pStyle w:val="Compact"/>
              <w:jc w:val="left"/>
            </w:pPr>
            <w:r>
              <w:t xml:space="preserve">Fill the two columns on the handout with the nine methods and the tool for each. Star the three methods they have used themselves.</w:t>
            </w:r>
          </w:p>
        </w:tc>
        <w:tc>
          <w:p>
            <w:pPr>
              <w:pStyle w:val="Compact"/>
              <w:jc w:val="left"/>
            </w:pPr>
            <w:r>
              <w:t xml:space="preserve">9 min</w:t>
            </w:r>
          </w:p>
        </w:tc>
      </w:tr>
      <w:tr>
        <w:tc>
          <w:p>
            <w:pPr>
              <w:pStyle w:val="Compact"/>
              <w:jc w:val="left"/>
            </w:pPr>
            <w:r>
              <w:t xml:space="preserve">2. Browning in plain words</w:t>
            </w:r>
          </w:p>
        </w:tc>
        <w:tc>
          <w:p>
            <w:pPr>
              <w:pStyle w:val="Compact"/>
              <w:jc w:val="left"/>
            </w:pPr>
            <w:r>
              <w:t xml:space="preserve">Explain browning without the chemistry vocabulary: when the surface of food gets hot and dry, the sugars and proteins in it change into new compounds that are brown and that smell and taste stronger. That is why toast tastes different from bread and why a roasted vegetable tastes different from a boiled one. Water on the surface holds the temperature down, so nothing browns until the water is gone.</w:t>
            </w:r>
          </w:p>
        </w:tc>
        <w:tc>
          <w:p>
            <w:pPr>
              <w:pStyle w:val="Compact"/>
              <w:jc w:val="left"/>
            </w:pPr>
            <w:r>
              <w:t xml:space="preserve">Write the browning sentence in their own words on the handout. Name one browned food they like and say what it tastes like compared to the unbrowned version.</w:t>
            </w:r>
          </w:p>
        </w:tc>
        <w:tc>
          <w:p>
            <w:pPr>
              <w:pStyle w:val="Compact"/>
              <w:jc w:val="left"/>
            </w:pPr>
            <w:r>
              <w:t xml:space="preserve">5 min</w:t>
            </w:r>
          </w:p>
        </w:tc>
      </w:tr>
      <w:tr>
        <w:tc>
          <w:p>
            <w:pPr>
              <w:pStyle w:val="Compact"/>
              <w:jc w:val="left"/>
            </w:pPr>
            <w:r>
              <w:t xml:space="preserve">3. Learning activity: match eight foods to a method</w:t>
            </w:r>
          </w:p>
        </w:tc>
        <w:tc>
          <w:p>
            <w:pPr>
              <w:pStyle w:val="Compact"/>
              <w:jc w:val="left"/>
            </w:pPr>
            <w:r>
              <w:t xml:space="preserve">Release the match task in groups of four using the method cards and the eight food photos on the handout: a chicken breast, a potato, broccoli, rice, an egg, a piece of bread, an apple, and a pound of pasta. Rule: one method per food, and a reason that says what the heat does. Two foods have more than one right answer; let the groups argue.</w:t>
            </w:r>
          </w:p>
        </w:tc>
        <w:tc>
          <w:p>
            <w:pPr>
              <w:pStyle w:val="Compact"/>
              <w:jc w:val="left"/>
            </w:pPr>
            <w:r>
              <w:t xml:space="preserve">Match all eight, write the reason, and flag the two foods the group could not agree on.</w:t>
            </w:r>
          </w:p>
        </w:tc>
        <w:tc>
          <w:p>
            <w:pPr>
              <w:pStyle w:val="Compact"/>
              <w:jc w:val="left"/>
            </w:pPr>
            <w:r>
              <w:t xml:space="preserve">10 min</w:t>
            </w:r>
          </w:p>
        </w:tc>
      </w:tr>
      <w:tr>
        <w:tc>
          <w:p>
            <w:pPr>
              <w:pStyle w:val="Compact"/>
              <w:jc w:val="left"/>
            </w:pPr>
            <w:r>
              <w:t xml:space="preserve">4. The two-way demonstration and the compare</w:t>
            </w:r>
          </w:p>
        </w:tc>
        <w:tc>
          <w:p>
            <w:pPr>
              <w:pStyle w:val="Compact"/>
              <w:jc w:val="left"/>
            </w:pPr>
            <w:r>
              <w:t xml:space="preserve">Plate both versions. Run the record sheet down the four rows out loud: color, texture, smell, taste. Hand out portions with the tasting protocol. Ask the compare question and take three answers that use the words browning or moisture.</w:t>
            </w:r>
          </w:p>
        </w:tc>
        <w:tc>
          <w:p>
            <w:pPr>
              <w:pStyle w:val="Compact"/>
              <w:jc w:val="left"/>
            </w:pPr>
            <w:r>
              <w:t xml:space="preserve">Fill the four rows of the record sheet for both versions. Taste if they choose to. Write the compare sentence: "The baked one is ___ because ___."</w:t>
            </w:r>
          </w:p>
        </w:tc>
        <w:tc>
          <w:p>
            <w:pPr>
              <w:pStyle w:val="Compact"/>
              <w:jc w:val="left"/>
            </w:pPr>
            <w:r>
              <w:t xml:space="preserve">9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Is steaming dry heat or moist heat? What is the water doing in it?</w:t>
      </w:r>
    </w:p>
    <w:p>
      <w:pPr>
        <w:numPr>
          <w:ilvl w:val="0"/>
          <w:numId w:val="1004"/>
        </w:numPr>
        <w:pStyle w:val="Compact"/>
      </w:pPr>
      <w:r>
        <w:t xml:space="preserve">Which of your nine methods needs the oven, and which needs only a burner?</w:t>
      </w:r>
    </w:p>
    <w:p>
      <w:pPr>
        <w:numPr>
          <w:ilvl w:val="0"/>
          <w:numId w:val="1004"/>
        </w:numPr>
        <w:pStyle w:val="Compact"/>
      </w:pPr>
      <w:r>
        <w:t xml:space="preserve">Rice with no water. What happens?</w:t>
      </w:r>
    </w:p>
    <w:p>
      <w:pPr>
        <w:pStyle w:val="FirstParagraph"/>
      </w:pPr>
      <w:r>
        <w:t xml:space="preserve">Deepen learning:</w:t>
      </w:r>
    </w:p>
    <w:p>
      <w:pPr>
        <w:numPr>
          <w:ilvl w:val="0"/>
          <w:numId w:val="1005"/>
        </w:numPr>
        <w:pStyle w:val="Compact"/>
      </w:pPr>
      <w:r>
        <w:t xml:space="preserve">Boiling a vegetable puts some of its vitamins in the water. Does that mean boiling is a bad method? When would you do it anyway?</w:t>
      </w:r>
    </w:p>
    <w:p>
      <w:pPr>
        <w:numPr>
          <w:ilvl w:val="0"/>
          <w:numId w:val="1005"/>
        </w:numPr>
        <w:pStyle w:val="Compact"/>
      </w:pPr>
      <w:r>
        <w:t xml:space="preserve">Broccoli can be steamed or roasted. Which would get a middle schooler to eat it, and why?</w:t>
      </w:r>
    </w:p>
    <w:p>
      <w:pPr>
        <w:numPr>
          <w:ilvl w:val="0"/>
          <w:numId w:val="1005"/>
        </w:numPr>
        <w:pStyle w:val="Compact"/>
      </w:pPr>
      <w:r>
        <w:t xml:space="preserve">Restaurants sear meat in a hot pan before they braise it in liquid. Why bother, if it is going into liquid anyway?</w:t>
      </w:r>
    </w:p>
    <w:p>
      <w:pPr>
        <w:numPr>
          <w:ilvl w:val="0"/>
          <w:numId w:val="1005"/>
        </w:numPr>
        <w:pStyle w:val="Compact"/>
      </w:pPr>
      <w:r>
        <w:t xml:space="preserve">We do not fry in this room. What could you cook that gets close to the fried version using an oven or a broiler?</w:t>
      </w:r>
    </w:p>
    <w:p>
      <w:pPr>
        <w:pStyle w:val="Heading2"/>
      </w:pPr>
      <w:bookmarkStart w:id="30" w:name="check-for-understanding"/>
      <w:r>
        <w:t xml:space="preserve">Check for understanding</w:t>
      </w:r>
      <w:bookmarkEnd w:id="30"/>
    </w:p>
    <w:p>
      <w:pPr>
        <w:pStyle w:val="FirstParagraph"/>
      </w:pPr>
      <w:r>
        <w:t xml:space="preserve">Circulating during Step 3: point at one card in each group’s dry heat pile and ask</w:t>
      </w:r>
      <w:r>
        <w:t xml:space="preserve"> </w:t>
      </w:r>
      <w:r>
        <w:t xml:space="preserve">“</w:t>
      </w:r>
      <w:r>
        <w:t xml:space="preserve">what is the water doing in that one?</w:t>
      </w:r>
      <w:r>
        <w:t xml:space="preserve">”</w:t>
      </w:r>
      <w:r>
        <w:t xml:space="preserve"> </w:t>
      </w:r>
      <w:r>
        <w:t xml:space="preserve">A</w:t>
      </w:r>
      <w:r>
        <w:t xml:space="preserve"> </w:t>
      </w:r>
      <w:r>
        <w:t xml:space="preserve">“</w:t>
      </w:r>
      <w:r>
        <w:t xml:space="preserve">got it</w:t>
      </w:r>
      <w:r>
        <w:t xml:space="preserve">”</w:t>
      </w:r>
      <w:r>
        <w:t xml:space="preserve"> </w:t>
      </w:r>
      <w:r>
        <w:t xml:space="preserve">answer says there is no water, or the water leaves. A group that puts steaming in the dry pile because there is no liquid touching the food gets the follow-up question rather than the answer, since that is a good mistake and worth ten seconds.</w:t>
      </w:r>
    </w:p>
    <w:p>
      <w:pPr>
        <w:pStyle w:val="Heading2"/>
      </w:pPr>
      <w:bookmarkStart w:id="31" w:name="closure-time-2-min"/>
      <w:r>
        <w:t xml:space="preserve">Closure (Time: 2 min)</w:t>
      </w:r>
      <w:bookmarkEnd w:id="31"/>
    </w:p>
    <w:p>
      <w:pPr>
        <w:pStyle w:val="FirstParagraph"/>
      </w:pPr>
      <w:r>
        <w:t xml:space="preserve">One line on the exit card: "Dry heat is for</w:t>
      </w:r>
      <w:r>
        <w:t xml:space="preserve"> </w:t>
      </w:r>
      <w:r>
        <w:rPr>
          <w:i/>
          <w:b/>
        </w:rPr>
        <w:t xml:space="preserve">, moist heat is for</w:t>
      </w:r>
      <w:r>
        <w:rPr>
          <w:i/>
          <w:b/>
        </w:rPr>
        <w:t xml:space="preserve"> </w:t>
      </w:r>
      <w:r>
        <w:t xml:space="preserve">, and the food I would cook tomorrow is ___ by ___." Two students read a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Lesson 6.7 opens with the two columns back on the board for thirty seconds.</w:t>
      </w:r>
    </w:p>
    <w:p>
      <w:pPr>
        <w:pStyle w:val="Heading2"/>
      </w:pPr>
      <w:bookmarkStart w:id="32" w:name="differentiation-and-supports"/>
      <w:r>
        <w:t xml:space="preserve">Differentiation and supports</w:t>
      </w:r>
      <w:bookmarkEnd w:id="32"/>
    </w:p>
    <w:p>
      <w:pPr>
        <w:numPr>
          <w:ilvl w:val="0"/>
          <w:numId w:val="1006"/>
        </w:numPr>
        <w:pStyle w:val="Compact"/>
      </w:pPr>
      <w:r>
        <w:t xml:space="preserve">ELL: each of the nine methods has a photo and a two-word caption on the slide and on the cards; the tool names carry the pictures from the Unit 1 tool handout; the words bake, boil, steam, brown, tender, and crisp are on the vocabulary card in Spanish (see</w:t>
      </w:r>
      <w:r>
        <w:t xml:space="preserve"> </w:t>
      </w:r>
      <w:r>
        <w:rPr>
          <w:rStyle w:val="VerbatimChar"/>
        </w:rPr>
        <w:t xml:space="preserve">Vocabulary 06.md</w:t>
      </w:r>
      <w:r>
        <w:t xml:space="preserve">); the record sheet uses four picture icons for color, texture, smell, and taste.</w:t>
      </w:r>
    </w:p>
    <w:p>
      <w:pPr>
        <w:numPr>
          <w:ilvl w:val="0"/>
          <w:numId w:val="1006"/>
        </w:numPr>
        <w:pStyle w:val="Compact"/>
      </w:pPr>
      <w:r>
        <w:t xml:space="preserve">IEP and 504 (general): the method sort is a card task, so no writing is needed to show the sort; the record sheet can be completed with circled choices instead of sentences; a student who should not be near the stove records from the seat farthest from it; sensory note: the potato in the oven smells strong, and any student may open the door of the room or move seats without asking; nobody tastes anything they do not want to taste and no reason is required.</w:t>
      </w:r>
    </w:p>
    <w:p>
      <w:pPr>
        <w:numPr>
          <w:ilvl w:val="0"/>
          <w:numId w:val="1006"/>
        </w:numPr>
        <w:pStyle w:val="Compact"/>
      </w:pPr>
      <w:r>
        <w:t xml:space="preserve">Grade 6 support: six methods instead of nine (bake, broil, sauté, boil, steam, poach) and six foods instead of eight. The compare sentence has a frame with both words already in it.</w:t>
      </w:r>
    </w:p>
    <w:p>
      <w:pPr>
        <w:numPr>
          <w:ilvl w:val="0"/>
          <w:numId w:val="1006"/>
        </w:numPr>
        <w:pStyle w:val="Compact"/>
      </w:pPr>
      <w:r>
        <w:t xml:space="preserve">Grade 8 stretch: add the two methods this room cannot do (grilling and frying) to the sort and answer where each belongs and why we skip them. Stretch students also answer the harder question in writing: name one food that uses both families in one recipe, and say the order and the reason.</w:t>
      </w:r>
    </w:p>
    <w:p>
      <w:pPr>
        <w:numPr>
          <w:ilvl w:val="0"/>
          <w:numId w:val="1006"/>
        </w:numPr>
        <w:pStyle w:val="Compact"/>
      </w:pPr>
      <w:r>
        <w:t xml:space="preserve">UDL checkpoint used: multiple means of representation (a live two-way demonstration plus photos plus the printed columns) and multiple means of engagement (the tasting is a choice, and the two undecidable foods in Step 3 are designed to be argued about).</w:t>
      </w:r>
    </w:p>
    <w:p>
      <w:pPr>
        <w:numPr>
          <w:ilvl w:val="0"/>
          <w:numId w:val="1006"/>
        </w:numPr>
        <w:pStyle w:val="Compact"/>
      </w:pPr>
      <w:r>
        <w:t xml:space="preserve">No-kitchen alternative: run the demonstration as a comparison of two foods brought in already cooked. Buy a baked potato or a roasted vegetable from the deli and a boiled or steamed version of the same food, or bring toast and plain bread, which makes the browning point with no heat in the room at all. The record sheet, the compare sentence, and the method sort are unchanged. A second option is the microwave version: one potato microwaved wrapped in a damp paper towel (which behaves like moist heat) and one microwaved bare and finished in a toaster oven if one is available.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Sort nine methods and name the equipment</w:t>
            </w:r>
          </w:p>
        </w:tc>
        <w:tc>
          <w:p>
            <w:pPr>
              <w:pStyle w:val="Compact"/>
              <w:jc w:val="left"/>
            </w:pPr>
            <w:r>
              <w:t xml:space="preserve">FSP 1. b); HSW 4. c); CDOS 3a Technology</w:t>
            </w:r>
          </w:p>
        </w:tc>
        <w:tc>
          <w:p>
            <w:pPr>
              <w:pStyle w:val="Compact"/>
              <w:jc w:val="left"/>
            </w:pPr>
            <w:r>
              <w:t xml:space="preserve">Two columns, Step 1; method cards, Step 3</w:t>
            </w:r>
          </w:p>
        </w:tc>
        <w:tc>
          <w:p>
            <w:pPr>
              <w:pStyle w:val="Compact"/>
              <w:jc w:val="left"/>
            </w:pPr>
            <w:r>
              <w:t xml:space="preserve">Formative; handout checked for nine methods in the right family with a tool each</w:t>
            </w:r>
          </w:p>
        </w:tc>
      </w:tr>
      <w:tr>
        <w:tc>
          <w:p>
            <w:pPr>
              <w:pStyle w:val="Compact"/>
              <w:jc w:val="left"/>
            </w:pPr>
            <w:r>
              <w:t xml:space="preserve">2. Match eight foods to a method with a reason</w:t>
            </w:r>
          </w:p>
        </w:tc>
        <w:tc>
          <w:p>
            <w:pPr>
              <w:pStyle w:val="Compact"/>
              <w:jc w:val="left"/>
            </w:pPr>
            <w:r>
              <w:t xml:space="preserve">FSP 1. a); FSP 2. d); Std 1 PI A; National FCS 8.5.2</w:t>
            </w:r>
          </w:p>
        </w:tc>
        <w:tc>
          <w:p>
            <w:pPr>
              <w:pStyle w:val="Compact"/>
              <w:jc w:val="left"/>
            </w:pPr>
            <w:r>
              <w:t xml:space="preserve">Match task, Step 3</w:t>
            </w:r>
          </w:p>
        </w:tc>
        <w:tc>
          <w:p>
            <w:pPr>
              <w:pStyle w:val="Compact"/>
              <w:jc w:val="left"/>
            </w:pPr>
            <w:r>
              <w:t xml:space="preserve">Formative; clipboard question during Step 3; handout scored complete, partial, or missing for daily work. Assessed summatively on the Cooking Methods Check, items 1 to 5</w:t>
            </w:r>
          </w:p>
        </w:tc>
      </w:tr>
      <w:tr>
        <w:tc>
          <w:p>
            <w:pPr>
              <w:pStyle w:val="Compact"/>
              <w:jc w:val="left"/>
            </w:pPr>
            <w:r>
              <w:t xml:space="preserve">3. Compare the same food two ways and explain the difference</w:t>
            </w:r>
          </w:p>
        </w:tc>
        <w:tc>
          <w:p>
            <w:pPr>
              <w:pStyle w:val="Compact"/>
              <w:jc w:val="left"/>
            </w:pPr>
            <w:r>
              <w:t xml:space="preserve">FSP 2. d); PSI 1. a); National FCS 8.5.14</w:t>
            </w:r>
          </w:p>
        </w:tc>
        <w:tc>
          <w:p>
            <w:pPr>
              <w:pStyle w:val="Compact"/>
              <w:jc w:val="left"/>
            </w:pPr>
            <w:r>
              <w:t xml:space="preserve">Demonstration record and the compare sentence, Step 4</w:t>
            </w:r>
          </w:p>
        </w:tc>
        <w:tc>
          <w:p>
            <w:pPr>
              <w:pStyle w:val="Compact"/>
              <w:jc w:val="left"/>
            </w:pPr>
            <w:r>
              <w:t xml:space="preserve">Formative; the sentence must use browning or moisture. Assessed summatively on the Cooking Methods Check, item 6 (</w:t>
            </w:r>
            <w:r>
              <w:rPr>
                <w:rStyle w:val="VerbatimChar"/>
              </w:rPr>
              <w:t xml:space="preserve">Assessment 06.2 - Cooking Methods Check.md</w:t>
            </w:r>
            <w:r>
              <w:t xml:space="preserve">)</w:t>
            </w:r>
          </w:p>
        </w:tc>
      </w:tr>
    </w:tbl>
    <w:p>
      <w:pPr>
        <w:pStyle w:val="Heading2"/>
      </w:pPr>
      <w:bookmarkStart w:id="34" w:name="homework"/>
      <w:r>
        <w:t xml:space="preserve">Homework</w:t>
      </w:r>
      <w:bookmarkEnd w:id="34"/>
    </w:p>
    <w:p>
      <w:pPr>
        <w:pStyle w:val="FirstParagraph"/>
      </w:pPr>
      <w:r>
        <w:t xml:space="preserve">None. Optional: watch an adult at home cook one thing and write down which method they used and why they said they chose it.</w:t>
      </w:r>
    </w:p>
    <w:p>
      <w:pPr>
        <w:pStyle w:val="Heading2"/>
      </w:pPr>
      <w:bookmarkStart w:id="35" w:name="connections"/>
      <w:r>
        <w:t xml:space="preserve">Connections</w:t>
      </w:r>
      <w:bookmarkEnd w:id="35"/>
    </w:p>
    <w:p>
      <w:pPr>
        <w:pStyle w:val="FirstParagraph"/>
      </w:pPr>
      <w:r>
        <w:t xml:space="preserve">Science: browning and evaporation are chemistry and physics, and the science teacher can take the same demonstration further with temperature readings. Lesson 6.7 turns this lesson’s observation skill into a controlled experiment, which is the science teacher’s own language. Health: cooking method changes fat and vitamin content, which is a five-minute overlap with the health teacher’s nutrition unit.</w:t>
      </w:r>
    </w:p>
    <w:p>
      <w:pPr>
        <w:pStyle w:val="Heading2"/>
      </w:pPr>
      <w:bookmarkStart w:id="36" w:name="sources"/>
      <w:r>
        <w:t xml:space="preserve">Sources</w:t>
      </w:r>
      <w:bookmarkEnd w:id="36"/>
    </w:p>
    <w:p>
      <w:pPr>
        <w:numPr>
          <w:ilvl w:val="0"/>
          <w:numId w:val="1007"/>
        </w:numPr>
        <w:pStyle w:val="Compact"/>
      </w:pPr>
      <w:r>
        <w:t xml:space="preserve">NYS Middle Level CTE FACS Content Module 06, Food Systems and Production (nyctecenter.org, June 2018), lines 1. a), 1. b), and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 4. c); Theme Module 05, Problem Solving and Innovation, line 1. a). Same folder.</w:t>
      </w:r>
    </w:p>
    <w:p>
      <w:pPr>
        <w:numPr>
          <w:ilvl w:val="0"/>
          <w:numId w:val="1007"/>
        </w:numPr>
        <w:pStyle w:val="Compact"/>
      </w:pPr>
      <w:r>
        <w:t xml:space="preserve">NYS Learning Standards for Health, Physical Education, and Family and Consumer Sciences (1996), Standard 1, Intermediate, FACS strand, Performance Indicator A.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Technology. Same file, section 3.</w:t>
      </w:r>
    </w:p>
    <w:p>
      <w:pPr>
        <w:numPr>
          <w:ilvl w:val="0"/>
          <w:numId w:val="1007"/>
        </w:numPr>
        <w:pStyle w:val="Compact"/>
      </w:pPr>
      <w:r>
        <w:t xml:space="preserve">National Standards for Family and Consumer Sciences Education 3.0 (LEAD FCS Education, 2018), competencies 8.5.2 and 8.5.14.</w:t>
      </w:r>
    </w:p>
    <w:p>
      <w:pPr>
        <w:numPr>
          <w:ilvl w:val="0"/>
          <w:numId w:val="1007"/>
        </w:numPr>
        <w:pStyle w:val="Compact"/>
      </w:pPr>
      <w:r>
        <w:t xml:space="preserve">Unit 1, Lesson 1.5, for the tool names used in Step 1.</w:t>
      </w:r>
    </w:p>
    <w:p>
      <w:pPr>
        <w:numPr>
          <w:ilvl w:val="0"/>
          <w:numId w:val="1007"/>
        </w:numPr>
        <w:pStyle w:val="Compact"/>
      </w:pPr>
      <w:r>
        <w:t xml:space="preserve">My own constraints, applied here: no knives beyond butter knives and kitchen shears, no frying, the teacher handles the oven door and drains anything hot.</w:t>
      </w:r>
    </w:p>
    <w:p>
      <w:pPr>
        <w:pStyle w:val="Heading2"/>
      </w:pPr>
      <w:bookmarkStart w:id="37" w:name="teacher-notes"/>
      <w:r>
        <w:t xml:space="preserve">Teacher notes</w:t>
      </w:r>
      <w:bookmarkEnd w:id="37"/>
    </w:p>
    <w:p>
      <w:pPr>
        <w:numPr>
          <w:ilvl w:val="0"/>
          <w:numId w:val="1008"/>
        </w:numPr>
        <w:pStyle w:val="Compact"/>
      </w:pPr>
      <w:r>
        <w:t xml:space="preserve">Start the oven potato first, before the do now, or it will not be ready. If the oven is slow, bake it during the previous period and reheat it, and say so out loud rather than pretending it just came out.</w:t>
      </w:r>
    </w:p>
    <w:p>
      <w:pPr>
        <w:numPr>
          <w:ilvl w:val="0"/>
          <w:numId w:val="1008"/>
        </w:numPr>
        <w:pStyle w:val="Compact"/>
      </w:pPr>
      <w:r>
        <w:t xml:space="preserve">If time runs short, cut Step 2 to one sentence on the board and keep Step 4. The demonstration is the lesson.</w:t>
      </w:r>
    </w:p>
    <w:p>
      <w:pPr>
        <w:numPr>
          <w:ilvl w:val="0"/>
          <w:numId w:val="1008"/>
        </w:numPr>
        <w:pStyle w:val="Compact"/>
      </w:pPr>
      <w:r>
        <w:t xml:space="preserve">Common mistake: students call sauté a moist method because the pan has butter or oil in it. Fat is not water, and fat gets hotter than water can, which is exactly why things brown in it. That is the thirty-second answer.</w:t>
      </w:r>
    </w:p>
    <w:p>
      <w:pPr>
        <w:numPr>
          <w:ilvl w:val="0"/>
          <w:numId w:val="1008"/>
        </w:numPr>
        <w:pStyle w:val="Compact"/>
      </w:pPr>
      <w:r>
        <w:t xml:space="preserve">The pot of boiling water is the only real hazard. Nobody carries it, nobody drains it. The teacher does both, and says so while doing it, which is a preview of Lesson 6.8.</w:t>
      </w:r>
    </w:p>
    <w:p>
      <w:pPr>
        <w:numPr>
          <w:ilvl w:val="0"/>
          <w:numId w:val="1008"/>
        </w:numPr>
        <w:pStyle w:val="Compact"/>
      </w:pPr>
      <w:r>
        <w:t xml:space="preserve">Save the two plated potatoes for the review before the Cooking Methods Check if they survive the period, or take a photo. The photo is a better quiz review than any slide.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2026-09-21T23:10:26Z</dcterms:created>
  <dcterms:modified xsi:type="dcterms:W3CDTF">2026-09-21T23:10:26Z</dcterms:modified>
</cp:coreProperties>
</file>

<file path=docProps/custom.xml><?xml version="1.0" encoding="utf-8"?>
<Properties xmlns="http://schemas.openxmlformats.org/officeDocument/2006/custom-properties" xmlns:vt="http://schemas.openxmlformats.org/officeDocument/2006/docPropsVTypes"/>
</file>