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03fbfb0f3cc4f98f4b99031ddda90e09fdf31c"/>
      <w:r>
        <w:t xml:space="preserve">Project 02: The Gilded Age Market Investor Report and Personal Budget</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2.4 The Gilded Age Market (with the Round 2 replay continuing into Topic 2.5)</w:t>
      </w:r>
      <w:r>
        <w:t xml:space="preserve"> </w:t>
      </w:r>
      <w:r>
        <w:rPr>
          <w:b/>
        </w:rPr>
        <w:t xml:space="preserve">Runs across:</w:t>
      </w:r>
      <w:r>
        <w:t xml:space="preserve"> </w:t>
      </w:r>
      <w:r>
        <w:t xml:space="preserve">Lessons 2.14 (the market opens and the first buys), 2.15 (reading the news), 2.16 (diversification), 2.17 (the boom and the crash), 2.18 (the bottom and return math), 2.19 (the closing bell, the reveal, and the report), plus three ten-minute Round 2 replay blocks in Lessons 2.20, 2.21, and 2.22</w:t>
      </w:r>
      <w:r>
        <w:t xml:space="preserve"> </w:t>
      </w:r>
      <w:r>
        <w:rPr>
          <w:b/>
        </w:rPr>
        <w:t xml:space="preserve">Team:</w:t>
      </w:r>
      <w:r>
        <w:t xml:space="preserve"> </w:t>
      </w:r>
      <w:r>
        <w:t xml:space="preserve">individual ledgers and an individual report; team debriefs in pairs and four-corner groups</w:t>
      </w:r>
      <w:r>
        <w:t xml:space="preserve"> </w:t>
      </w:r>
      <w:r>
        <w:rPr>
          <w:b/>
        </w:rPr>
        <w:t xml:space="preserve">Scored with:</w:t>
      </w:r>
      <w:r>
        <w:t xml:space="preserve"> </w:t>
      </w:r>
      <w:r>
        <w:rPr>
          <w:rStyle w:val="VerbatimChar"/>
        </w:rPr>
        <w:t xml:space="preserve">Rubric 02 - Investor Report and Personal Budget.md</w:t>
      </w:r>
      <w:r>
        <w:t xml:space="preserve"> </w:t>
      </w:r>
      <w:r>
        <w:t xml:space="preserve">(five criteria, 20 points; the labs and projects category)</w:t>
      </w:r>
    </w:p>
    <w:p>
      <w:pPr>
        <w:pStyle w:val="Heading2"/>
      </w:pPr>
      <w:bookmarkStart w:id="21" w:name="standards-this-project-assesses"/>
      <w:r>
        <w:t xml:space="preserve">Standards this project assesses</w:t>
      </w:r>
      <w:bookmarkEnd w:id="21"/>
    </w:p>
    <w:p>
      <w:pPr>
        <w:numPr>
          <w:ilvl w:val="0"/>
          <w:numId w:val="1001"/>
        </w:numPr>
        <w:pStyle w:val="Compact"/>
      </w:pPr>
      <w:r>
        <w:t xml:space="preserve">NYS IGLR 4. Financial Readiness b) Create and follow a budget; e) Determine ways for saving money</w:t>
      </w:r>
    </w:p>
    <w:p>
      <w:pPr>
        <w:numPr>
          <w:ilvl w:val="0"/>
          <w:numId w:val="1001"/>
        </w:numPr>
        <w:pStyle w:val="Compact"/>
      </w:pPr>
      <w:r>
        <w:t xml:space="preserve">NYS IGLR 2. Goal Setting d) Design, implement, and evaluate a plan to attain a desired goal</w:t>
      </w:r>
    </w:p>
    <w:p>
      <w:pPr>
        <w:numPr>
          <w:ilvl w:val="0"/>
          <w:numId w:val="1001"/>
        </w:numPr>
        <w:pStyle w:val="Compact"/>
      </w:pPr>
      <w:r>
        <w:t xml:space="preserve">CTE FCL 2. Saving, Investing, and Sharing b) Define</w:t>
      </w:r>
      <w:r>
        <w:t xml:space="preserve"> </w:t>
      </w:r>
      <w:r>
        <w:t xml:space="preserve">“</w:t>
      </w:r>
      <w:r>
        <w:t xml:space="preserve">investing</w:t>
      </w:r>
      <w:r>
        <w:t xml:space="preserve">”</w:t>
      </w:r>
      <w:r>
        <w:t xml:space="preserve"> </w:t>
      </w:r>
      <w:r>
        <w:t xml:space="preserve">and explain how saving and investing are related; c) Explore different savings and investment tools and methods; f) Apply decision-making skills to saving, investing, and donating decisions</w:t>
      </w:r>
    </w:p>
    <w:p>
      <w:pPr>
        <w:numPr>
          <w:ilvl w:val="0"/>
          <w:numId w:val="1001"/>
        </w:numPr>
        <w:pStyle w:val="Compact"/>
      </w:pPr>
      <w:r>
        <w:t xml:space="preserve">CTE FCL 3. Protecting and Insuring a) Identify various types of financial risk</w:t>
      </w:r>
    </w:p>
    <w:p>
      <w:pPr>
        <w:numPr>
          <w:ilvl w:val="0"/>
          <w:numId w:val="1001"/>
        </w:numPr>
        <w:pStyle w:val="Compact"/>
      </w:pPr>
      <w:r>
        <w:t xml:space="preserve">CTE PSI 1. Problem Solving e) Demonstrate personal development of problem-solving skills through practice of these skills in a variety of classroom applications</w:t>
      </w:r>
    </w:p>
    <w:p>
      <w:pPr>
        <w:numPr>
          <w:ilvl w:val="0"/>
          <w:numId w:val="1001"/>
        </w:numPr>
        <w:pStyle w:val="Compact"/>
      </w:pPr>
      <w:r>
        <w:t xml:space="preserve">CTE PSI 4. Research Applications in CTE b) b. Evaluating the source to determine if the author(s) or publisher can be considered an authoritative source for the desired content</w:t>
      </w:r>
    </w:p>
    <w:p>
      <w:pPr>
        <w:numPr>
          <w:ilvl w:val="0"/>
          <w:numId w:val="1001"/>
        </w:numPr>
        <w:pStyle w:val="Compact"/>
      </w:pPr>
      <w:r>
        <w:t xml:space="preserve">CTE HSW 6. Stress Management c) Recognize signs of stress and take steps to reduce its impact on overall wellness</w:t>
      </w:r>
    </w:p>
    <w:p>
      <w:pPr>
        <w:numPr>
          <w:ilvl w:val="0"/>
          <w:numId w:val="1001"/>
        </w:numPr>
        <w:pStyle w:val="Compact"/>
      </w:pPr>
      <w:r>
        <w:t xml:space="preserve">CTE CIR 1. Communication f) Demonstrate personal development of communication skills through practice of these skills in a variety of classroom applications</w:t>
      </w:r>
    </w:p>
    <w:p>
      <w:pPr>
        <w:numPr>
          <w:ilvl w:val="0"/>
          <w:numId w:val="1001"/>
        </w:numPr>
        <w:pStyle w:val="Compact"/>
      </w:pPr>
      <w:r>
        <w:t xml:space="preserve">NYS FACS Standard 3 (Intermediate), Key Idea: Students will understand and be able to manage personal resources of talent, time, energy, and money and make effective decisions in order to balance their obligations to work, family, and self.; PI: Students understand the resources available to them, make informed decisions about the use of those resources, and know some ways to expand resources.; PI: Students are able to budget their time and money.</w:t>
      </w:r>
    </w:p>
    <w:p>
      <w:pPr>
        <w:numPr>
          <w:ilvl w:val="0"/>
          <w:numId w:val="1001"/>
        </w:numPr>
        <w:pStyle w:val="Compact"/>
      </w:pPr>
      <w:r>
        <w:t xml:space="preserve">CDOS 3a Universal Foundation Skills: Managing Information; Thinking Skills; Basic Skills</w:t>
      </w:r>
    </w:p>
    <w:p>
      <w:pPr>
        <w:numPr>
          <w:ilvl w:val="0"/>
          <w:numId w:val="1001"/>
        </w:numPr>
        <w:pStyle w:val="Compact"/>
      </w:pPr>
      <w:r>
        <w:t xml:space="preserve">National FCS 3.0: 2.1.2 Examine how people and families choose among needs and wants.</w:t>
      </w:r>
    </w:p>
    <w:p>
      <w:pPr>
        <w:pStyle w:val="Heading2"/>
      </w:pPr>
      <w:bookmarkStart w:id="22" w:name="the-game-stated-once-teacher-facing"/>
      <w:r>
        <w:t xml:space="preserve">The game, stated once (teacher facing)</w:t>
      </w:r>
      <w:bookmarkEnd w:id="22"/>
    </w:p>
    <w:p>
      <w:pPr>
        <w:pStyle w:val="FirstParagraph"/>
      </w:pPr>
      <w:r>
        <w:t xml:space="preserve">Every lesson in this topic refers back to this section instead of repeating it. The whole design (the companies, the rules, the price table, the dispatches for Rounds 0 to 8 and the closing bell, the company cards, the answer key and the Round 2 replay prices) is in</w:t>
      </w:r>
      <w:r>
        <w:t xml:space="preserve"> </w:t>
      </w:r>
      <w:r>
        <w:rPr>
          <w:rStyle w:val="VerbatimChar"/>
        </w:rPr>
        <w:t xml:space="preserve">Handout 02.14 - The Gilded Age Market Kit.md</w:t>
      </w:r>
      <w:r>
        <w:t xml:space="preserve">. That file is the source; every number here matches it.</w:t>
      </w:r>
    </w:p>
    <w:p>
      <w:pPr>
        <w:pStyle w:val="BodyText"/>
      </w:pPr>
      <w:r>
        <w:t xml:space="preserve">The Gilded Age Market is a class game played on paper, set in American history from 1870 to 1936. There is no website, no login and nothing stored anywhere. Each student is an investor with $1,000 of paper money and an investor number (a number on the ledger, never a name). The market runs eight rounds, one per class period, and closes in 1936. Students can hold the savings bank (BANK, pays 3 percent of the balance at the start of every round, never falls) and seven companies that arrive when they arrived in history: Pennsylvania Railroad (RAIL), Standard Oil (OIL), Manhattan Gas Light, later Consolidated Gas (GAS), Edison Electric Light, later General Electric (ELEC, from Round 2), United States Steel (STEEL, from Round 4), General Motors (AUTO, from Round 5) and the Radio Corporation of America (RADIO, from Round 5). Each round, I write the year and the prices on the board, students update the paper ledger, I read the round’s news dispatch aloud, and trading opens for a few minutes: whole shares, at the round’s price, cash never below zero, every trade in the trade log. The prices follow what really happened: the Panic of 1873, the oil trust of 1882, the Panic of 1893, US Steel and the trustbusters in 1901, the breakup of Standard Oil in 1911, the boom of 1928 (when the margin line opens, for that round only), the crash of October 1929 (when margin loans are called), the bottom of 1932, and the closing bell at 1936 prices. Then the reveal: what happened next to each real company, from kit page 5. The leaderboard goes up by investor number. My earlier fifteen-day plan ended with a reflection essay scored on a 16-point rubric (participation, analysis and decision making, emotional control, reflection quality); this project keeps those four criteria, adds the revised personal budget as a fifth, and fits the run into ten lesson days plus three ten-minute Round 2 blocks.</w:t>
      </w:r>
    </w:p>
    <w:p>
      <w:pPr>
        <w:pStyle w:val="BodyText"/>
      </w:pPr>
      <w:r>
        <w:t xml:space="preserve">The round map used in the lessons (Calendar 02, days 53 to 65):</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Class 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Round</w:t>
            </w:r>
          </w:p>
        </w:tc>
        <w:tc>
          <w:tcPr>
            <w:tcBorders>
              <w:bottom w:val="single"/>
            </w:tcBorders>
            <w:vAlign w:val="bottom"/>
          </w:tcPr>
          <w:p>
            <w:pPr>
              <w:pStyle w:val="Compact"/>
              <w:jc w:val="left"/>
            </w:pPr>
            <w:r>
              <w:t xml:space="preserve">Year</w:t>
            </w:r>
          </w:p>
        </w:tc>
        <w:tc>
          <w:tcPr>
            <w:tcBorders>
              <w:bottom w:val="single"/>
            </w:tcBorders>
            <w:vAlign w:val="bottom"/>
          </w:tcPr>
          <w:p>
            <w:pPr>
              <w:pStyle w:val="Compact"/>
              <w:jc w:val="left"/>
            </w:pPr>
            <w:r>
              <w:t xml:space="preserve">What the market does</w:t>
            </w:r>
          </w:p>
        </w:tc>
      </w:tr>
      <w:tr>
        <w:tc>
          <w:p>
            <w:pPr>
              <w:pStyle w:val="Compact"/>
              <w:jc w:val="left"/>
            </w:pPr>
            <w:r>
              <w:t xml:space="preserve">1 (day 53)</w:t>
            </w:r>
          </w:p>
        </w:tc>
        <w:tc>
          <w:p>
            <w:pPr>
              <w:pStyle w:val="Compact"/>
              <w:jc w:val="left"/>
            </w:pPr>
            <w:r>
              <w:t xml:space="preserve">2.14 Day 1</w:t>
            </w:r>
          </w:p>
        </w:tc>
        <w:tc>
          <w:p>
            <w:pPr>
              <w:pStyle w:val="Compact"/>
              <w:jc w:val="left"/>
            </w:pPr>
            <w:r>
              <w:t xml:space="preserve">0, then 1</w:t>
            </w:r>
          </w:p>
        </w:tc>
        <w:tc>
          <w:p>
            <w:pPr>
              <w:pStyle w:val="Compact"/>
              <w:jc w:val="left"/>
            </w:pPr>
            <w:r>
              <w:t xml:space="preserve">1870, 1873</w:t>
            </w:r>
          </w:p>
        </w:tc>
        <w:tc>
          <w:p>
            <w:pPr>
              <w:pStyle w:val="Compact"/>
              <w:jc w:val="left"/>
            </w:pPr>
            <w:r>
              <w:t xml:space="preserve">The market opens; first buys across at least two companies with $100 kept in the bank or cash. Round 1, the Panic of 1873, lands at the end of the period.</w:t>
            </w:r>
          </w:p>
        </w:tc>
      </w:tr>
      <w:tr>
        <w:tc>
          <w:p>
            <w:pPr>
              <w:pStyle w:val="Compact"/>
              <w:jc w:val="left"/>
            </w:pPr>
            <w:r>
              <w:t xml:space="preserve">2 (day 54)</w:t>
            </w:r>
          </w:p>
        </w:tc>
        <w:tc>
          <w:p>
            <w:pPr>
              <w:pStyle w:val="Compact"/>
              <w:jc w:val="left"/>
            </w:pPr>
            <w:r>
              <w:t xml:space="preserve">2.14 Day 2</w:t>
            </w:r>
          </w:p>
        </w:tc>
        <w:tc>
          <w:p>
            <w:pPr>
              <w:pStyle w:val="Compact"/>
              <w:jc w:val="left"/>
            </w:pPr>
            <w:r>
              <w:t xml:space="preserve">2</w:t>
            </w:r>
          </w:p>
        </w:tc>
        <w:tc>
          <w:p>
            <w:pPr>
              <w:pStyle w:val="Compact"/>
              <w:jc w:val="left"/>
            </w:pPr>
            <w:r>
              <w:t xml:space="preserve">1882</w:t>
            </w:r>
          </w:p>
        </w:tc>
        <w:tc>
          <w:p>
            <w:pPr>
              <w:pStyle w:val="Compact"/>
              <w:jc w:val="left"/>
            </w:pPr>
            <w:r>
              <w:t xml:space="preserve">Reading the ledger. The oil trust; Edison’s Pearl Street station; ELEC joins the board.</w:t>
            </w:r>
          </w:p>
        </w:tc>
      </w:tr>
      <w:tr>
        <w:tc>
          <w:p>
            <w:pPr>
              <w:pStyle w:val="Compact"/>
              <w:jc w:val="left"/>
            </w:pPr>
            <w:r>
              <w:t xml:space="preserve">3 (day 55)</w:t>
            </w:r>
          </w:p>
        </w:tc>
        <w:tc>
          <w:p>
            <w:pPr>
              <w:pStyle w:val="Compact"/>
              <w:jc w:val="left"/>
            </w:pPr>
            <w:r>
              <w:t xml:space="preserve">2.15 Day 1</w:t>
            </w:r>
          </w:p>
        </w:tc>
        <w:tc>
          <w:p>
            <w:pPr>
              <w:pStyle w:val="Compact"/>
              <w:jc w:val="left"/>
            </w:pPr>
            <w:r>
              <w:t xml:space="preserve">3</w:t>
            </w:r>
          </w:p>
        </w:tc>
        <w:tc>
          <w:p>
            <w:pPr>
              <w:pStyle w:val="Compact"/>
              <w:jc w:val="left"/>
            </w:pPr>
            <w:r>
              <w:t xml:space="preserve">1893</w:t>
            </w:r>
          </w:p>
        </w:tc>
        <w:tc>
          <w:p>
            <w:pPr>
              <w:pStyle w:val="Compact"/>
              <w:jc w:val="left"/>
            </w:pPr>
            <w:r>
              <w:t xml:space="preserve">Why prices move. The Panic of 1893.</w:t>
            </w:r>
          </w:p>
        </w:tc>
      </w:tr>
      <w:tr>
        <w:tc>
          <w:p>
            <w:pPr>
              <w:pStyle w:val="Compact"/>
              <w:jc w:val="left"/>
            </w:pPr>
            <w:r>
              <w:t xml:space="preserve">4 (day 56)</w:t>
            </w:r>
          </w:p>
        </w:tc>
        <w:tc>
          <w:p>
            <w:pPr>
              <w:pStyle w:val="Compact"/>
              <w:jc w:val="left"/>
            </w:pPr>
            <w:r>
              <w:t xml:space="preserve">2.15 Day 2</w:t>
            </w:r>
          </w:p>
        </w:tc>
        <w:tc>
          <w:p>
            <w:pPr>
              <w:pStyle w:val="Compact"/>
              <w:jc w:val="left"/>
            </w:pPr>
            <w:r>
              <w:t xml:space="preserve">4</w:t>
            </w:r>
          </w:p>
        </w:tc>
        <w:tc>
          <w:p>
            <w:pPr>
              <w:pStyle w:val="Compact"/>
              <w:jc w:val="left"/>
            </w:pPr>
            <w:r>
              <w:t xml:space="preserve">1901</w:t>
            </w:r>
          </w:p>
        </w:tc>
        <w:tc>
          <w:p>
            <w:pPr>
              <w:pStyle w:val="Compact"/>
              <w:jc w:val="left"/>
            </w:pPr>
            <w:r>
              <w:t xml:space="preserve">The three tests on a headline. US Steel; the trustbusters; The Landlord’s Game. STEEL joins the board.</w:t>
            </w:r>
          </w:p>
        </w:tc>
      </w:tr>
      <w:tr>
        <w:tc>
          <w:p>
            <w:pPr>
              <w:pStyle w:val="Compact"/>
              <w:jc w:val="left"/>
            </w:pPr>
            <w:r>
              <w:t xml:space="preserve">5 (day 57)</w:t>
            </w:r>
          </w:p>
        </w:tc>
        <w:tc>
          <w:p>
            <w:pPr>
              <w:pStyle w:val="Compact"/>
              <w:jc w:val="left"/>
            </w:pPr>
            <w:r>
              <w:t xml:space="preserve">2.16</w:t>
            </w:r>
          </w:p>
        </w:tc>
        <w:tc>
          <w:p>
            <w:pPr>
              <w:pStyle w:val="Compact"/>
              <w:jc w:val="left"/>
            </w:pPr>
            <w:r>
              <w:t xml:space="preserve">5</w:t>
            </w:r>
          </w:p>
        </w:tc>
        <w:tc>
          <w:p>
            <w:pPr>
              <w:pStyle w:val="Compact"/>
              <w:jc w:val="left"/>
            </w:pPr>
            <w:r>
              <w:t xml:space="preserve">1911</w:t>
            </w:r>
          </w:p>
        </w:tc>
        <w:tc>
          <w:p>
            <w:pPr>
              <w:pStyle w:val="Compact"/>
              <w:jc w:val="left"/>
            </w:pPr>
            <w:r>
              <w:t xml:space="preserve">Diversification. The breakup of Standard Oil; AUTO and RADIO join the board.</w:t>
            </w:r>
          </w:p>
        </w:tc>
      </w:tr>
      <w:tr>
        <w:tc>
          <w:p>
            <w:pPr>
              <w:pStyle w:val="Compact"/>
              <w:jc w:val="left"/>
            </w:pPr>
            <w:r>
              <w:t xml:space="preserve">6 (day 58)</w:t>
            </w:r>
          </w:p>
        </w:tc>
        <w:tc>
          <w:p>
            <w:pPr>
              <w:pStyle w:val="Compact"/>
              <w:jc w:val="left"/>
            </w:pPr>
            <w:r>
              <w:t xml:space="preserve">2.17 Day 1</w:t>
            </w:r>
          </w:p>
        </w:tc>
        <w:tc>
          <w:p>
            <w:pPr>
              <w:pStyle w:val="Compact"/>
              <w:jc w:val="left"/>
            </w:pPr>
            <w:r>
              <w:t xml:space="preserve">6</w:t>
            </w:r>
          </w:p>
        </w:tc>
        <w:tc>
          <w:p>
            <w:pPr>
              <w:pStyle w:val="Compact"/>
              <w:jc w:val="left"/>
            </w:pPr>
            <w:r>
              <w:t xml:space="preserve">1928</w:t>
            </w:r>
          </w:p>
        </w:tc>
        <w:tc>
          <w:p>
            <w:pPr>
              <w:pStyle w:val="Compact"/>
              <w:jc w:val="left"/>
            </w:pPr>
            <w:r>
              <w:t xml:space="preserve">The boom. The margin line opens, this round only. The decision grid before any trade.</w:t>
            </w:r>
          </w:p>
        </w:tc>
      </w:tr>
      <w:tr>
        <w:tc>
          <w:p>
            <w:pPr>
              <w:pStyle w:val="Compact"/>
              <w:jc w:val="left"/>
            </w:pPr>
            <w:r>
              <w:t xml:space="preserve">7 (day 59)</w:t>
            </w:r>
          </w:p>
        </w:tc>
        <w:tc>
          <w:p>
            <w:pPr>
              <w:pStyle w:val="Compact"/>
              <w:jc w:val="left"/>
            </w:pPr>
            <w:r>
              <w:t xml:space="preserve">2.17 Day 2</w:t>
            </w:r>
          </w:p>
        </w:tc>
        <w:tc>
          <w:p>
            <w:pPr>
              <w:pStyle w:val="Compact"/>
              <w:jc w:val="left"/>
            </w:pPr>
            <w:r>
              <w:t xml:space="preserve">7</w:t>
            </w:r>
          </w:p>
        </w:tc>
        <w:tc>
          <w:p>
            <w:pPr>
              <w:pStyle w:val="Compact"/>
              <w:jc w:val="left"/>
            </w:pPr>
            <w:r>
              <w:t xml:space="preserve">October 1929</w:t>
            </w:r>
          </w:p>
        </w:tc>
        <w:tc>
          <w:p>
            <w:pPr>
              <w:pStyle w:val="Compact"/>
              <w:jc w:val="left"/>
            </w:pPr>
            <w:r>
              <w:t xml:space="preserve">The crash. Margin calls. Who sold and who held.</w:t>
            </w:r>
          </w:p>
        </w:tc>
      </w:tr>
      <w:tr>
        <w:tc>
          <w:p>
            <w:pPr>
              <w:pStyle w:val="Compact"/>
              <w:jc w:val="left"/>
            </w:pPr>
            <w:r>
              <w:t xml:space="preserve">8 (day 60)</w:t>
            </w:r>
          </w:p>
        </w:tc>
        <w:tc>
          <w:p>
            <w:pPr>
              <w:pStyle w:val="Compact"/>
              <w:jc w:val="left"/>
            </w:pPr>
            <w:r>
              <w:t xml:space="preserve">2.18</w:t>
            </w:r>
          </w:p>
        </w:tc>
        <w:tc>
          <w:p>
            <w:pPr>
              <w:pStyle w:val="Compact"/>
              <w:jc w:val="left"/>
            </w:pPr>
            <w:r>
              <w:t xml:space="preserve">8</w:t>
            </w:r>
          </w:p>
        </w:tc>
        <w:tc>
          <w:p>
            <w:pPr>
              <w:pStyle w:val="Compact"/>
              <w:jc w:val="left"/>
            </w:pPr>
            <w:r>
              <w:t xml:space="preserve">1932</w:t>
            </w:r>
          </w:p>
        </w:tc>
        <w:tc>
          <w:p>
            <w:pPr>
              <w:pStyle w:val="Compact"/>
              <w:jc w:val="left"/>
            </w:pPr>
            <w:r>
              <w:t xml:space="preserve">The bottom. Buying low, rebalancing, percent return. The market freezes at Round 8.</w:t>
            </w:r>
          </w:p>
        </w:tc>
      </w:tr>
      <w:tr>
        <w:tc>
          <w:p>
            <w:pPr>
              <w:pStyle w:val="Compact"/>
              <w:jc w:val="left"/>
            </w:pPr>
            <w:r>
              <w:t xml:space="preserve">9 (day 61)</w:t>
            </w:r>
          </w:p>
        </w:tc>
        <w:tc>
          <w:p>
            <w:pPr>
              <w:pStyle w:val="Compact"/>
              <w:jc w:val="left"/>
            </w:pPr>
            <w:r>
              <w:t xml:space="preserve">2.19 Day 1</w:t>
            </w:r>
          </w:p>
        </w:tc>
        <w:tc>
          <w:p>
            <w:pPr>
              <w:pStyle w:val="Compact"/>
              <w:jc w:val="left"/>
            </w:pPr>
            <w:r>
              <w:t xml:space="preserve">Close</w:t>
            </w:r>
          </w:p>
        </w:tc>
        <w:tc>
          <w:p>
            <w:pPr>
              <w:pStyle w:val="Compact"/>
              <w:jc w:val="left"/>
            </w:pPr>
            <w:r>
              <w:t xml:space="preserve">1936</w:t>
            </w:r>
          </w:p>
        </w:tc>
        <w:tc>
          <w:p>
            <w:pPr>
              <w:pStyle w:val="Compact"/>
              <w:jc w:val="left"/>
            </w:pPr>
            <w:r>
              <w:t xml:space="preserve">The closing bell. The leaderboard by investor number. The reveal. Three ledger paths.</w:t>
            </w:r>
          </w:p>
        </w:tc>
      </w:tr>
      <w:tr>
        <w:tc>
          <w:p>
            <w:pPr>
              <w:pStyle w:val="Compact"/>
              <w:jc w:val="left"/>
            </w:pPr>
            <w:r>
              <w:t xml:space="preserve">10 (day 62)</w:t>
            </w:r>
          </w:p>
        </w:tc>
        <w:tc>
          <w:p>
            <w:pPr>
              <w:pStyle w:val="Compact"/>
              <w:jc w:val="left"/>
            </w:pPr>
            <w:r>
              <w:t xml:space="preserve">2.19 Day 2</w:t>
            </w:r>
          </w:p>
        </w:tc>
        <w:tc>
          <w:p>
            <w:pPr>
              <w:pStyle w:val="Compact"/>
              <w:jc w:val="left"/>
            </w:pPr>
            <w:r>
              <w:t xml:space="preserve">closed</w:t>
            </w:r>
          </w:p>
        </w:tc>
        <w:tc>
          <w:p/>
        </w:tc>
        <w:tc>
          <w:p>
            <w:pPr>
              <w:pStyle w:val="Compact"/>
              <w:jc w:val="left"/>
            </w:pPr>
            <w:r>
              <w:t xml:space="preserve">The Investor Report is written.</w:t>
            </w:r>
          </w:p>
        </w:tc>
      </w:tr>
      <w:tr>
        <w:tc>
          <w:p>
            <w:pPr>
              <w:pStyle w:val="Compact"/>
              <w:jc w:val="left"/>
            </w:pPr>
            <w:r>
              <w:t xml:space="preserve">11 to 13 (days 63 to 65)</w:t>
            </w:r>
          </w:p>
        </w:tc>
        <w:tc>
          <w:p>
            <w:pPr>
              <w:pStyle w:val="Compact"/>
              <w:jc w:val="left"/>
            </w:pPr>
            <w:r>
              <w:t xml:space="preserve">2.20, 2.21, 2.22 (10 minutes each)</w:t>
            </w:r>
          </w:p>
        </w:tc>
        <w:tc>
          <w:p>
            <w:pPr>
              <w:pStyle w:val="Compact"/>
              <w:jc w:val="left"/>
            </w:pPr>
            <w:r>
              <w:t xml:space="preserve">Round 2 replay</w:t>
            </w:r>
          </w:p>
        </w:tc>
        <w:tc>
          <w:p>
            <w:pPr>
              <w:pStyle w:val="Compact"/>
              <w:jc w:val="left"/>
            </w:pPr>
            <w:r>
              <w:t xml:space="preserve">1925, 1929, 1932 and 1936</w:t>
            </w:r>
          </w:p>
        </w:tc>
        <w:tc>
          <w:p>
            <w:pPr>
              <w:pStyle w:val="Compact"/>
              <w:jc w:val="left"/>
            </w:pPr>
            <w:r>
              <w:t xml:space="preserve">Fresh $1,000; everyone knows what is coming. Block 1: 1925 buys. Block 2: the crash and the margin calls. Block 3: 1932, then the close at 1936.</w:t>
            </w:r>
          </w:p>
        </w:tc>
      </w:tr>
    </w:tbl>
    <w:p>
      <w:pPr>
        <w:pStyle w:val="BodyText"/>
      </w:pPr>
      <w:r>
        <w:t xml:space="preserve">Day 66 (Unit 3, Lesson 3.1): the Round 2 standings go up by investor number.</w:t>
      </w:r>
    </w:p>
    <w:p>
      <w:r>
        <w:br w:type="page"/>
      </w:r>
    </w:p>
    <w:p>
      <w:pPr>
        <w:pStyle w:val="Heading1"/>
      </w:pPr>
      <w:bookmarkStart w:id="23" w:name="the-project-sheet-student-version"/>
      <w:r>
        <w:t xml:space="preserve">The project sheet (student version)</w:t>
      </w:r>
      <w:bookmarkEnd w:id="23"/>
    </w:p>
    <w:p>
      <w:pPr>
        <w:pStyle w:val="FirstParagraph"/>
      </w:pPr>
      <w:r>
        <w:t xml:space="preserve">Name: ______________________ Date: __________ Period: ______ Investor number: ______</w:t>
      </w:r>
    </w:p>
    <w:p>
      <w:pPr>
        <w:pStyle w:val="Heading2"/>
      </w:pPr>
      <w:bookmarkStart w:id="24" w:name="the-scenario"/>
      <w:r>
        <w:t xml:space="preserve">The scenario</w:t>
      </w:r>
      <w:bookmarkEnd w:id="24"/>
    </w:p>
    <w:p>
      <w:pPr>
        <w:pStyle w:val="FirstParagraph"/>
      </w:pPr>
      <w:r>
        <w:t xml:space="preserve">It is 1870. You are an investor with $1,000 you did not have yesterday. Over eight rounds, one per class, you will buy and sell the companies that built the country: railroads, oil, gas, electricity, steel, cars and radio. You will read the news of each year. You will live through two panics, a boom and the crash of 1929. At the closing bell in 1936, you find out what happened next to every company you owned. Then you write the Investor Report: what you did, why, what it cost or earned, and what it changed about your own budget.</w:t>
      </w:r>
    </w:p>
    <w:p>
      <w:pPr>
        <w:pStyle w:val="BodyText"/>
      </w:pPr>
      <w:r>
        <w:t xml:space="preserve">The leaderboard is real and I will read the top five by investor number. The grade is not the leaderboard. The grade is whether you can explain your decisions with numbers, whether you stayed calm and thought in the crash, and whether you took what you learned back to your own money.</w:t>
      </w:r>
    </w:p>
    <w:p>
      <w:pPr>
        <w:pStyle w:val="Heading2"/>
      </w:pPr>
      <w:bookmarkStart w:id="25" w:name="what-you-turn-in"/>
      <w:r>
        <w:t xml:space="preserve">What you turn in</w:t>
      </w:r>
      <w:bookmarkEnd w:id="2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Deliverable</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When</w:t>
            </w:r>
          </w:p>
        </w:tc>
        <w:tc>
          <w:tcPr>
            <w:tcBorders>
              <w:bottom w:val="single"/>
            </w:tcBorders>
            <w:vAlign w:val="bottom"/>
          </w:tcPr>
          <w:p>
            <w:pPr>
              <w:pStyle w:val="Compact"/>
              <w:jc w:val="left"/>
            </w:pPr>
            <w:r>
              <w:t xml:space="preserve">Rubric criterion</w:t>
            </w:r>
          </w:p>
        </w:tc>
      </w:tr>
      <w:tr>
        <w:tc>
          <w:p>
            <w:pPr>
              <w:pStyle w:val="Compact"/>
              <w:jc w:val="left"/>
            </w:pPr>
            <w:r>
              <w:t xml:space="preserve">1. The Investor Journal</w:t>
            </w:r>
          </w:p>
        </w:tc>
        <w:tc>
          <w:p>
            <w:pPr>
              <w:pStyle w:val="Compact"/>
              <w:jc w:val="left"/>
            </w:pPr>
            <w:r>
              <w:t xml:space="preserve">Ten entries, one per class day, each with what I did, why, what happened, and my total in dollars</w:t>
            </w:r>
          </w:p>
        </w:tc>
        <w:tc>
          <w:p>
            <w:pPr>
              <w:pStyle w:val="Compact"/>
              <w:jc w:val="left"/>
            </w:pPr>
            <w:r>
              <w:t xml:space="preserve">Entries 1 to 10 by the end of Lesson 2.19 Day 2 (the three short Round 2 lines follow in Lessons 2.20 to 2.22 as daily work)</w:t>
            </w:r>
          </w:p>
        </w:tc>
        <w:tc>
          <w:p>
            <w:pPr>
              <w:pStyle w:val="Compact"/>
              <w:jc w:val="left"/>
            </w:pPr>
            <w:r>
              <w:t xml:space="preserve">1. Trading participation and journal</w:t>
            </w:r>
          </w:p>
        </w:tc>
      </w:tr>
      <w:tr>
        <w:tc>
          <w:p>
            <w:pPr>
              <w:pStyle w:val="Compact"/>
              <w:jc w:val="left"/>
            </w:pPr>
            <w:r>
              <w:t xml:space="preserve">2. The Paper Ledger</w:t>
            </w:r>
          </w:p>
        </w:tc>
        <w:tc>
          <w:p>
            <w:pPr>
              <w:pStyle w:val="Compact"/>
              <w:jc w:val="left"/>
            </w:pPr>
            <w:r>
              <w:rPr>
                <w:rStyle w:val="VerbatimChar"/>
              </w:rPr>
              <w:t xml:space="preserve">Handout 02.19 - Paper Ledger.md</w:t>
            </w:r>
            <w:r>
              <w:t xml:space="preserve">: the price table filled in round by round, a holdings table for every round, the trade log, the margin line, and the closing numbers</w:t>
            </w:r>
          </w:p>
        </w:tc>
        <w:tc>
          <w:p>
            <w:pPr>
              <w:pStyle w:val="Compact"/>
              <w:jc w:val="left"/>
            </w:pPr>
            <w:r>
              <w:t xml:space="preserve">Kept every round; collected with the report</w:t>
            </w:r>
          </w:p>
        </w:tc>
        <w:tc>
          <w:p>
            <w:pPr>
              <w:pStyle w:val="Compact"/>
              <w:jc w:val="left"/>
            </w:pPr>
            <w:r>
              <w:t xml:space="preserve">1, and the numbers for 2 and 4</w:t>
            </w:r>
          </w:p>
        </w:tc>
      </w:tr>
      <w:tr>
        <w:tc>
          <w:p>
            <w:pPr>
              <w:pStyle w:val="Compact"/>
              <w:jc w:val="left"/>
            </w:pPr>
            <w:r>
              <w:t xml:space="preserve">3. The decision grid</w:t>
            </w:r>
          </w:p>
        </w:tc>
        <w:tc>
          <w:p>
            <w:pPr>
              <w:pStyle w:val="Compact"/>
              <w:jc w:val="left"/>
            </w:pPr>
            <w:r>
              <w:t xml:space="preserve">The five-step decision model applied to sell, hold, buy or borrow in Round 6 (the boom) and again in Round 7 (the crash), with the look back filled at the end of Round 7</w:t>
            </w:r>
          </w:p>
        </w:tc>
        <w:tc>
          <w:p>
            <w:pPr>
              <w:pStyle w:val="Compact"/>
              <w:jc w:val="left"/>
            </w:pPr>
            <w:r>
              <w:t xml:space="preserve">Lesson 2.17</w:t>
            </w:r>
          </w:p>
        </w:tc>
        <w:tc>
          <w:p>
            <w:pPr>
              <w:pStyle w:val="Compact"/>
              <w:jc w:val="left"/>
            </w:pPr>
            <w:r>
              <w:t xml:space="preserve">3. Emotional control during the crisis</w:t>
            </w:r>
          </w:p>
        </w:tc>
      </w:tr>
      <w:tr>
        <w:tc>
          <w:p>
            <w:pPr>
              <w:pStyle w:val="Compact"/>
              <w:jc w:val="left"/>
            </w:pPr>
            <w:r>
              <w:t xml:space="preserve">4. The Return Math handout</w:t>
            </w:r>
          </w:p>
        </w:tc>
        <w:tc>
          <w:p>
            <w:pPr>
              <w:pStyle w:val="Compact"/>
              <w:jc w:val="left"/>
            </w:pPr>
            <w:r>
              <w:t xml:space="preserve">Parts A, B, and C complete; your own percent return in Part B</w:t>
            </w:r>
          </w:p>
        </w:tc>
        <w:tc>
          <w:p>
            <w:pPr>
              <w:pStyle w:val="Compact"/>
              <w:jc w:val="left"/>
            </w:pPr>
            <w:r>
              <w:t xml:space="preserve">Lesson 2.18</w:t>
            </w:r>
          </w:p>
        </w:tc>
        <w:tc>
          <w:p>
            <w:pPr>
              <w:pStyle w:val="Compact"/>
              <w:jc w:val="left"/>
            </w:pPr>
            <w:r>
              <w:t xml:space="preserve">4. The report’s math and reflection</w:t>
            </w:r>
          </w:p>
        </w:tc>
      </w:tr>
      <w:tr>
        <w:tc>
          <w:p>
            <w:pPr>
              <w:pStyle w:val="Compact"/>
              <w:jc w:val="left"/>
            </w:pPr>
            <w:r>
              <w:t xml:space="preserve">5. The Investor Report</w:t>
            </w:r>
          </w:p>
        </w:tc>
        <w:tc>
          <w:p>
            <w:pPr>
              <w:pStyle w:val="Compact"/>
              <w:jc w:val="left"/>
            </w:pPr>
            <w:r>
              <w:t xml:space="preserve">Seven parts: starting and closing total; percent return with the formula; three decisions and why, each with a ledger number; what the crash taught me; one thing I would do differently; the reveal table; the revised personal budget with a savings line</w:t>
            </w:r>
          </w:p>
        </w:tc>
        <w:tc>
          <w:p>
            <w:pPr>
              <w:pStyle w:val="Compact"/>
              <w:jc w:val="left"/>
            </w:pPr>
            <w:r>
              <w:t xml:space="preserve">Lesson 2.19 Day 2</w:t>
            </w:r>
          </w:p>
        </w:tc>
        <w:tc>
          <w:p>
            <w:pPr>
              <w:pStyle w:val="Compact"/>
              <w:jc w:val="left"/>
            </w:pPr>
            <w:r>
              <w:t xml:space="preserve">2, 3, 4, and 5</w:t>
            </w:r>
          </w:p>
        </w:tc>
      </w:tr>
      <w:tr>
        <w:tc>
          <w:p>
            <w:pPr>
              <w:pStyle w:val="Compact"/>
              <w:jc w:val="left"/>
            </w:pPr>
            <w:r>
              <w:t xml:space="preserve">6. The revised personal budget</w:t>
            </w:r>
          </w:p>
        </w:tc>
        <w:tc>
          <w:p>
            <w:pPr>
              <w:pStyle w:val="Compact"/>
              <w:jc w:val="left"/>
            </w:pPr>
            <w:r>
              <w:t xml:space="preserve">Part 7 of the report: your Lesson 2.9 budget with a savings line added or raised, paid first, and two sentences on why</w:t>
            </w:r>
          </w:p>
        </w:tc>
        <w:tc>
          <w:p>
            <w:pPr>
              <w:pStyle w:val="Compact"/>
              <w:jc w:val="left"/>
            </w:pPr>
            <w:r>
              <w:t xml:space="preserve">Lesson 2.19 Day 2</w:t>
            </w:r>
          </w:p>
        </w:tc>
        <w:tc>
          <w:p>
            <w:pPr>
              <w:pStyle w:val="Compact"/>
              <w:jc w:val="left"/>
            </w:pPr>
            <w:r>
              <w:t xml:space="preserve">5. The revised budget</w:t>
            </w:r>
          </w:p>
        </w:tc>
      </w:tr>
    </w:tbl>
    <w:p>
      <w:pPr>
        <w:pStyle w:val="BodyText"/>
      </w:pPr>
      <w:r>
        <w:t xml:space="preserve">Your ledger is your proof. Criterion 1 uses the ledger’s trade log and your journal together.</w:t>
      </w:r>
    </w:p>
    <w:p>
      <w:pPr>
        <w:pStyle w:val="Heading2"/>
      </w:pPr>
      <w:bookmarkStart w:id="26" w:name="X005477526967f85adb6fe77710a7e54a200ee17"/>
      <w:r>
        <w:t xml:space="preserve">How a round runs (about 10 minutes inside each lesson)</w:t>
      </w:r>
      <w:bookmarkEnd w:id="26"/>
    </w:p>
    <w:p>
      <w:pPr>
        <w:numPr>
          <w:ilvl w:val="0"/>
          <w:numId w:val="1002"/>
        </w:numPr>
        <w:pStyle w:val="Compact"/>
      </w:pPr>
      <w:r>
        <w:t xml:space="preserve">I write the round’s year and the new prices on the board. I do not read the news yet.</w:t>
      </w:r>
    </w:p>
    <w:p>
      <w:pPr>
        <w:numPr>
          <w:ilvl w:val="0"/>
          <w:numId w:val="1002"/>
        </w:numPr>
        <w:pStyle w:val="Compact"/>
      </w:pPr>
      <w:r>
        <w:t xml:space="preserve">You write the new prices in your ledger’s price table and work out what you hold at those prices: shares times price for each company, plus cash, plus the bank. That is your total.</w:t>
      </w:r>
    </w:p>
    <w:p>
      <w:pPr>
        <w:numPr>
          <w:ilvl w:val="0"/>
          <w:numId w:val="1002"/>
        </w:numPr>
        <w:pStyle w:val="Compact"/>
      </w:pPr>
      <w:r>
        <w:t xml:space="preserve">I read the round’s dispatch aloud. It says what happened that year and why.</w:t>
      </w:r>
    </w:p>
    <w:p>
      <w:pPr>
        <w:numPr>
          <w:ilvl w:val="0"/>
          <w:numId w:val="1002"/>
        </w:numPr>
        <w:pStyle w:val="Compact"/>
      </w:pPr>
      <w:r>
        <w:t xml:space="preserve">Trading opens, about four minutes. You may buy or sell any company that is on the board, at the round’s price, in whole shares, and you may move money into or out of the bank. Every trade is one line in the trade log. Nobody has to trade. Holding is a decision.</w:t>
      </w:r>
    </w:p>
    <w:p>
      <w:pPr>
        <w:numPr>
          <w:ilvl w:val="0"/>
          <w:numId w:val="1002"/>
        </w:numPr>
        <w:pStyle w:val="Compact"/>
      </w:pPr>
      <w:r>
        <w:t xml:space="preserve">At the start of the next round, the bank pays 3 percent of whatever is in it, rounded to the nearest dollar.</w:t>
      </w:r>
    </w:p>
    <w:p>
      <w:pPr>
        <w:pStyle w:val="FirstParagraph"/>
      </w:pPr>
      <w:r>
        <w:rPr>
          <w:b/>
        </w:rPr>
        <w:t xml:space="preserve">The three rules that never change.</w:t>
      </w:r>
      <w:r>
        <w:t xml:space="preserve"> </w:t>
      </w:r>
      <w:r>
        <w:t xml:space="preserve">Whole shares only. You cannot spend cash you do not have. Every trade goes in the log with the round, the company, buy or sell, the shares, the price and the cash that moved, or it did not happen.</w:t>
      </w:r>
    </w:p>
    <w:p>
      <w:pPr>
        <w:pStyle w:val="BodyText"/>
      </w:pPr>
      <w:r>
        <w:rPr>
          <w:b/>
        </w:rPr>
        <w:t xml:space="preserve">The margin rule, Round 6 only.</w:t>
      </w:r>
      <w:r>
        <w:t xml:space="preserve"> </w:t>
      </w:r>
      <w:r>
        <w:t xml:space="preserve">In 1928 a broker would lend you money to buy stock. In Round 6 the broker lends you up to the amount of cash you hold, at Round 6 prices, and the loan is written on the ledger’s margin line. In Round 7 the broker wants the money back in cash. If you do not have it, you sell shares at Round 7 prices until you do. If your shares are not enough, the loan takes everything and your total is $0. That is what a margin call was.</w:t>
      </w:r>
    </w:p>
    <w:p>
      <w:pPr>
        <w:pStyle w:val="Heading2"/>
      </w:pPr>
      <w:bookmarkStart w:id="27" w:name="day-by-day"/>
      <w:r>
        <w:t xml:space="preserve">Day by day</w:t>
      </w:r>
      <w:bookmarkEnd w:id="2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happens</w:t>
            </w:r>
          </w:p>
        </w:tc>
        <w:tc>
          <w:tcPr>
            <w:tcBorders>
              <w:bottom w:val="single"/>
            </w:tcBorders>
            <w:vAlign w:val="bottom"/>
          </w:tcPr>
          <w:p>
            <w:pPr>
              <w:pStyle w:val="Compact"/>
              <w:jc w:val="left"/>
            </w:pPr>
            <w:r>
              <w:t xml:space="preserve">Checkpoint</w:t>
            </w:r>
          </w:p>
        </w:tc>
      </w:tr>
      <w:tr>
        <w:tc>
          <w:p>
            <w:pPr>
              <w:pStyle w:val="Compact"/>
              <w:jc w:val="left"/>
            </w:pPr>
            <w:r>
              <w:t xml:space="preserve">1</w:t>
            </w:r>
          </w:p>
        </w:tc>
        <w:tc>
          <w:p>
            <w:pPr>
              <w:pStyle w:val="Compact"/>
              <w:jc w:val="left"/>
            </w:pPr>
            <w:r>
              <w:t xml:space="preserve">2.14 Day 1</w:t>
            </w:r>
          </w:p>
        </w:tc>
        <w:tc>
          <w:p>
            <w:pPr>
              <w:pStyle w:val="Compact"/>
              <w:jc w:val="left"/>
            </w:pPr>
            <w:r>
              <w:t xml:space="preserve">Saving vs investing. The risk ladder. Sort the company cards from safest to riskiest. Round 0 (1870): first buys, at least two different companies, and at least $100 kept out of stock, in the bank or in cash. Round 1 (1873): the Panic of 1873 lands at the end of the period. Entry 1.</w:t>
            </w:r>
          </w:p>
        </w:tc>
        <w:tc>
          <w:p>
            <w:pPr>
              <w:pStyle w:val="Compact"/>
              <w:jc w:val="left"/>
            </w:pPr>
            <w:r>
              <w:t xml:space="preserve">Two companies on the ledger and $100 in the bank or cash; Entry 1 started</w:t>
            </w:r>
          </w:p>
        </w:tc>
      </w:tr>
      <w:tr>
        <w:tc>
          <w:p>
            <w:pPr>
              <w:pStyle w:val="Compact"/>
              <w:jc w:val="left"/>
            </w:pPr>
            <w:r>
              <w:t xml:space="preserve">2</w:t>
            </w:r>
          </w:p>
        </w:tc>
        <w:tc>
          <w:p>
            <w:pPr>
              <w:pStyle w:val="Compact"/>
              <w:jc w:val="left"/>
            </w:pPr>
            <w:r>
              <w:t xml:space="preserve">2.14 Day 2</w:t>
            </w:r>
          </w:p>
        </w:tc>
        <w:tc>
          <w:p>
            <w:pPr>
              <w:pStyle w:val="Compact"/>
              <w:jc w:val="left"/>
            </w:pPr>
            <w:r>
              <w:t xml:space="preserve">Read the ledger: shares times price, cash, bank, total. Check one trade. Sketch your pie. Round 2 (1882). Entry 2.</w:t>
            </w:r>
          </w:p>
        </w:tc>
        <w:tc>
          <w:p>
            <w:pPr>
              <w:pStyle w:val="Compact"/>
              <w:jc w:val="left"/>
            </w:pPr>
            <w:r>
              <w:t xml:space="preserve">Ledger check written; Entry 2 complete</w:t>
            </w:r>
          </w:p>
        </w:tc>
      </w:tr>
      <w:tr>
        <w:tc>
          <w:p>
            <w:pPr>
              <w:pStyle w:val="Compact"/>
              <w:jc w:val="left"/>
            </w:pPr>
            <w:r>
              <w:t xml:space="preserve">3</w:t>
            </w:r>
          </w:p>
        </w:tc>
        <w:tc>
          <w:p>
            <w:pPr>
              <w:pStyle w:val="Compact"/>
              <w:jc w:val="left"/>
            </w:pPr>
            <w:r>
              <w:t xml:space="preserve">2.15 Day 1</w:t>
            </w:r>
          </w:p>
        </w:tc>
        <w:tc>
          <w:p>
            <w:pPr>
              <w:pStyle w:val="Compact"/>
              <w:jc w:val="left"/>
            </w:pPr>
            <w:r>
              <w:t xml:space="preserve">Supply and demand. News Card and Price Change, Part A. Round 3 (1893) with predictions. Entry 3.</w:t>
            </w:r>
          </w:p>
        </w:tc>
        <w:tc>
          <w:p>
            <w:pPr>
              <w:pStyle w:val="Compact"/>
              <w:jc w:val="left"/>
            </w:pPr>
            <w:r>
              <w:t xml:space="preserve">Six of eight matches; a prediction written</w:t>
            </w:r>
          </w:p>
        </w:tc>
      </w:tr>
      <w:tr>
        <w:tc>
          <w:p>
            <w:pPr>
              <w:pStyle w:val="Compact"/>
              <w:jc w:val="left"/>
            </w:pPr>
            <w:r>
              <w:t xml:space="preserve">4</w:t>
            </w:r>
          </w:p>
        </w:tc>
        <w:tc>
          <w:p>
            <w:pPr>
              <w:pStyle w:val="Compact"/>
              <w:jc w:val="left"/>
            </w:pPr>
            <w:r>
              <w:t xml:space="preserve">2.15 Day 2</w:t>
            </w:r>
          </w:p>
        </w:tc>
        <w:tc>
          <w:p>
            <w:pPr>
              <w:pStyle w:val="Compact"/>
              <w:jc w:val="left"/>
            </w:pPr>
            <w:r>
              <w:t xml:space="preserve">Fact vs hype: the three tests. Part B. Round 4 (1901). Entry 4.</w:t>
            </w:r>
          </w:p>
        </w:tc>
        <w:tc>
          <w:p>
            <w:pPr>
              <w:pStyle w:val="Compact"/>
              <w:jc w:val="left"/>
            </w:pPr>
            <w:r>
              <w:t xml:space="preserve">Six headlines labeled; Entry 4 names a headline ignored</w:t>
            </w:r>
          </w:p>
        </w:tc>
      </w:tr>
      <w:tr>
        <w:tc>
          <w:p>
            <w:pPr>
              <w:pStyle w:val="Compact"/>
              <w:jc w:val="left"/>
            </w:pPr>
            <w:r>
              <w:t xml:space="preserve">5</w:t>
            </w:r>
          </w:p>
        </w:tc>
        <w:tc>
          <w:p>
            <w:pPr>
              <w:pStyle w:val="Compact"/>
              <w:jc w:val="left"/>
            </w:pPr>
            <w:r>
              <w:t xml:space="preserve">2.16</w:t>
            </w:r>
          </w:p>
        </w:tc>
        <w:tc>
          <w:p>
            <w:pPr>
              <w:pStyle w:val="Compact"/>
              <w:jc w:val="left"/>
            </w:pPr>
            <w:r>
              <w:t xml:space="preserve">Eggs and baskets. Three Portfolios and a Shock (the shock is the Panic of 1893 you just lived through). Rebalance or hold. Round 5 (1911). Entry 5 with your biggest slice.</w:t>
            </w:r>
          </w:p>
        </w:tc>
        <w:tc>
          <w:p>
            <w:pPr>
              <w:pStyle w:val="Compact"/>
              <w:jc w:val="left"/>
            </w:pPr>
            <w:r>
              <w:t xml:space="preserve">Handout complete; a rebalance or hold decision written</w:t>
            </w:r>
          </w:p>
        </w:tc>
      </w:tr>
      <w:tr>
        <w:tc>
          <w:p>
            <w:pPr>
              <w:pStyle w:val="Compact"/>
              <w:jc w:val="left"/>
            </w:pPr>
            <w:r>
              <w:t xml:space="preserve">6</w:t>
            </w:r>
          </w:p>
        </w:tc>
        <w:tc>
          <w:p>
            <w:pPr>
              <w:pStyle w:val="Compact"/>
              <w:jc w:val="left"/>
            </w:pPr>
            <w:r>
              <w:t xml:space="preserve">2.17 Day 1</w:t>
            </w:r>
          </w:p>
        </w:tc>
        <w:tc>
          <w:p>
            <w:pPr>
              <w:pStyle w:val="Compact"/>
              <w:jc w:val="left"/>
            </w:pPr>
            <w:r>
              <w:t xml:space="preserve">Round 6 (1928): the boom. The margin line opens. Stress signs. The decision grid before any trade. Entry 6 with feelings and your margin loan, if any.</w:t>
            </w:r>
          </w:p>
        </w:tc>
        <w:tc>
          <w:p>
            <w:pPr>
              <w:pStyle w:val="Compact"/>
              <w:jc w:val="left"/>
            </w:pPr>
            <w:r>
              <w:t xml:space="preserve">Grid decision written before the first trade</w:t>
            </w:r>
          </w:p>
        </w:tc>
      </w:tr>
      <w:tr>
        <w:tc>
          <w:p>
            <w:pPr>
              <w:pStyle w:val="Compact"/>
              <w:jc w:val="left"/>
            </w:pPr>
            <w:r>
              <w:t xml:space="preserve">7</w:t>
            </w:r>
          </w:p>
        </w:tc>
        <w:tc>
          <w:p>
            <w:pPr>
              <w:pStyle w:val="Compact"/>
              <w:jc w:val="left"/>
            </w:pPr>
            <w:r>
              <w:t xml:space="preserve">2.17 Day 2</w:t>
            </w:r>
          </w:p>
        </w:tc>
        <w:tc>
          <w:p>
            <w:pPr>
              <w:pStyle w:val="Compact"/>
              <w:jc w:val="left"/>
            </w:pPr>
            <w:r>
              <w:t xml:space="preserve">Round 7 (October 1929): the crash. Margin calls settled. The grid again before any trade. Four corners poll. Two crashes on our own board (1893 and 1929). Entry 7 and the look back row.</w:t>
            </w:r>
          </w:p>
        </w:tc>
        <w:tc>
          <w:p>
            <w:pPr>
              <w:pStyle w:val="Compact"/>
              <w:jc w:val="left"/>
            </w:pPr>
            <w:r>
              <w:t xml:space="preserve">Look back names a piece of evidence</w:t>
            </w:r>
          </w:p>
        </w:tc>
      </w:tr>
      <w:tr>
        <w:tc>
          <w:p>
            <w:pPr>
              <w:pStyle w:val="Compact"/>
              <w:jc w:val="left"/>
            </w:pPr>
            <w:r>
              <w:t xml:space="preserve">8</w:t>
            </w:r>
          </w:p>
        </w:tc>
        <w:tc>
          <w:p>
            <w:pPr>
              <w:pStyle w:val="Compact"/>
              <w:jc w:val="left"/>
            </w:pPr>
            <w:r>
              <w:t xml:space="preserve">2.18</w:t>
            </w:r>
          </w:p>
        </w:tc>
        <w:tc>
          <w:p>
            <w:pPr>
              <w:pStyle w:val="Compact"/>
              <w:jc w:val="left"/>
            </w:pPr>
            <w:r>
              <w:t xml:space="preserve">Round 8 (1932): the bottom. Buying low and rebalancing. Return Math, Parts A to C. The market freezes. Entry 8 with your percent return.</w:t>
            </w:r>
          </w:p>
        </w:tc>
        <w:tc>
          <w:p>
            <w:pPr>
              <w:pStyle w:val="Compact"/>
              <w:jc w:val="left"/>
            </w:pPr>
            <w:r>
              <w:t xml:space="preserve">Part B correct; Entry 8 has two percents</w:t>
            </w:r>
          </w:p>
        </w:tc>
      </w:tr>
      <w:tr>
        <w:tc>
          <w:p>
            <w:pPr>
              <w:pStyle w:val="Compact"/>
              <w:jc w:val="left"/>
            </w:pPr>
            <w:r>
              <w:t xml:space="preserve">9</w:t>
            </w:r>
          </w:p>
        </w:tc>
        <w:tc>
          <w:p>
            <w:pPr>
              <w:pStyle w:val="Compact"/>
              <w:jc w:val="left"/>
            </w:pPr>
            <w:r>
              <w:t xml:space="preserve">2.19 Day 1</w:t>
            </w:r>
          </w:p>
        </w:tc>
        <w:tc>
          <w:p>
            <w:pPr>
              <w:pStyle w:val="Compact"/>
              <w:jc w:val="left"/>
            </w:pPr>
            <w:r>
              <w:t xml:space="preserve">The closing bell at 1936 prices. The leaderboard by investor number. The reveal: what happened next to every company. Three ledger paths. Entry 9.</w:t>
            </w:r>
          </w:p>
        </w:tc>
        <w:tc>
          <w:p>
            <w:pPr>
              <w:pStyle w:val="Compact"/>
              <w:jc w:val="left"/>
            </w:pPr>
            <w:r>
              <w:t xml:space="preserve">Reveal table complete</w:t>
            </w:r>
          </w:p>
        </w:tc>
      </w:tr>
      <w:tr>
        <w:tc>
          <w:p>
            <w:pPr>
              <w:pStyle w:val="Compact"/>
              <w:jc w:val="left"/>
            </w:pPr>
            <w:r>
              <w:t xml:space="preserve">10</w:t>
            </w:r>
          </w:p>
        </w:tc>
        <w:tc>
          <w:p>
            <w:pPr>
              <w:pStyle w:val="Compact"/>
              <w:jc w:val="left"/>
            </w:pPr>
            <w:r>
              <w:t xml:space="preserve">2.19 Day 2</w:t>
            </w:r>
          </w:p>
        </w:tc>
        <w:tc>
          <w:p>
            <w:pPr>
              <w:pStyle w:val="Compact"/>
              <w:jc w:val="left"/>
            </w:pPr>
            <w:r>
              <w:t xml:space="preserve">Write the report, parts 1 to 5. Revise the budget, part 7. Peer read. Submit. Entry 10.</w:t>
            </w:r>
          </w:p>
        </w:tc>
        <w:tc>
          <w:p>
            <w:pPr>
              <w:pStyle w:val="Compact"/>
              <w:jc w:val="left"/>
            </w:pPr>
            <w:r>
              <w:t xml:space="preserve">Report submitted with journal, ledger, grid, and Return Math stapled</w:t>
            </w:r>
          </w:p>
        </w:tc>
      </w:tr>
      <w:tr>
        <w:tc>
          <w:p>
            <w:pPr>
              <w:pStyle w:val="Compact"/>
              <w:jc w:val="left"/>
            </w:pPr>
            <w:r>
              <w:t xml:space="preserve">11 to 13</w:t>
            </w:r>
          </w:p>
        </w:tc>
        <w:tc>
          <w:p>
            <w:pPr>
              <w:pStyle w:val="Compact"/>
              <w:jc w:val="left"/>
            </w:pPr>
            <w:r>
              <w:t xml:space="preserve">2.20, 2.21, 2.22 (10 minutes each)</w:t>
            </w:r>
          </w:p>
        </w:tc>
        <w:tc>
          <w:p>
            <w:pPr>
              <w:pStyle w:val="Compact"/>
              <w:jc w:val="left"/>
            </w:pPr>
            <w:r>
              <w:t xml:space="preserve">Round 2, the replay: a fresh $1,000 in 1925, and you know what is coming. Three short Round 2 lines in the journal. The replay closes at 1936 prices on Day 13; the Round 2 standings go up the next class day.</w:t>
            </w:r>
          </w:p>
        </w:tc>
        <w:tc>
          <w:p>
            <w:pPr>
              <w:pStyle w:val="Compact"/>
              <w:jc w:val="left"/>
            </w:pPr>
            <w:r>
              <w:t xml:space="preserve">Round 2 lines complete</w:t>
            </w:r>
          </w:p>
        </w:tc>
      </w:tr>
    </w:tbl>
    <w:p>
      <w:pPr>
        <w:pStyle w:val="Heading2"/>
      </w:pPr>
      <w:bookmarkStart w:id="28" w:name="round-2-the-replay-with-the-truth"/>
      <w:r>
        <w:t xml:space="preserve">Round 2: the replay, with the truth</w:t>
      </w:r>
      <w:bookmarkEnd w:id="28"/>
    </w:p>
    <w:p>
      <w:pPr>
        <w:pStyle w:val="FirstParagraph"/>
      </w:pPr>
      <w:r>
        <w:t xml:space="preserve">After the reveal, the market replays 1925 to 1936 in three ten-minute blocks at the start of Lessons 2.20, 2.21 and 2.22. Fresh $1,000 on the Round 2 ledger. Same rules, same board, same investor number. The one difference is you: you know the crash is coming and you know what happened next to every company.</w:t>
      </w:r>
    </w:p>
    <w:p>
      <w:pPr>
        <w:numPr>
          <w:ilvl w:val="0"/>
          <w:numId w:val="1003"/>
        </w:numPr>
        <w:pStyle w:val="Compact"/>
      </w:pPr>
      <w:r>
        <w:rPr>
          <w:b/>
        </w:rPr>
        <w:t xml:space="preserve">Block 1 (Lesson 2.20): 1925.</w:t>
      </w:r>
      <w:r>
        <w:t xml:space="preserve"> </w:t>
      </w:r>
      <w:r>
        <w:t xml:space="preserve">Prices are the Round 6 prices less a fifth: RAIL 56, OIL 56, GAS 32, ELEC 72, STEEL 72, AUTO 48, RADIO 80. Buy. The margin line is open in this block, on the same rule as Round 6.</w:t>
      </w:r>
    </w:p>
    <w:p>
      <w:pPr>
        <w:numPr>
          <w:ilvl w:val="0"/>
          <w:numId w:val="1003"/>
        </w:numPr>
        <w:pStyle w:val="Compact"/>
      </w:pPr>
      <w:r>
        <w:rPr>
          <w:b/>
        </w:rPr>
        <w:t xml:space="preserve">Block 2 (Lesson 2.21): October 1929.</w:t>
      </w:r>
      <w:r>
        <w:t xml:space="preserve"> </w:t>
      </w:r>
      <w:r>
        <w:t xml:space="preserve">The Round 7 prices. Margin loans are called. Sell, hold or buy.</w:t>
      </w:r>
    </w:p>
    <w:p>
      <w:pPr>
        <w:numPr>
          <w:ilvl w:val="0"/>
          <w:numId w:val="1003"/>
        </w:numPr>
        <w:pStyle w:val="Compact"/>
      </w:pPr>
      <w:r>
        <w:rPr>
          <w:b/>
        </w:rPr>
        <w:t xml:space="preserve">Block 3 (Lesson 2.22): 1932, then the close.</w:t>
      </w:r>
      <w:r>
        <w:t xml:space="preserve"> </w:t>
      </w:r>
      <w:r>
        <w:t xml:space="preserve">The Round 8 prices; trade. Then the 1936 closing prices go up and the replay closes.</w:t>
      </w:r>
    </w:p>
    <w:p>
      <w:pPr>
        <w:pStyle w:val="FirstParagraph"/>
      </w:pPr>
      <w:r>
        <w:t xml:space="preserve">Round 2 has its own small leaderboard, posted by investor number at the start of the next class (Lesson 3.1). It is not on the rubric; the three Round 2 journal lines count as daily work, and nothing in Round 2 changes the report you already handed in. The question Round 2 asks is the one adults never get to test: knowing the crash is coming, do you still buy on margin, and do you buy at the bottom?</w:t>
      </w:r>
    </w:p>
    <w:p>
      <w:pPr>
        <w:pStyle w:val="Heading2"/>
      </w:pPr>
      <w:bookmarkStart w:id="29" w:name="team-debriefs"/>
      <w:r>
        <w:t xml:space="preserve">Team debriefs</w:t>
      </w:r>
      <w:bookmarkEnd w:id="29"/>
    </w:p>
    <w:p>
      <w:pPr>
        <w:pStyle w:val="FirstParagraph"/>
      </w:pPr>
      <w:r>
        <w:t xml:space="preserve">Your ledger and your report are yours alone. Three times you work with others:</w:t>
      </w:r>
    </w:p>
    <w:p>
      <w:pPr>
        <w:numPr>
          <w:ilvl w:val="0"/>
          <w:numId w:val="1004"/>
        </w:numPr>
        <w:pStyle w:val="Compact"/>
      </w:pPr>
      <w:r>
        <w:rPr>
          <w:b/>
        </w:rPr>
        <w:t xml:space="preserve">Pairs</w:t>
      </w:r>
      <w:r>
        <w:t xml:space="preserve"> </w:t>
      </w:r>
      <w:r>
        <w:t xml:space="preserve">for the News Card match (Day 3), the fact or hype sort (Day 4), the Three Portfolios math (Day 5), the Part C comparison (Day 8), and the peer read (Day 10). A partner checks your work; a partner does not trade for you.</w:t>
      </w:r>
    </w:p>
    <w:p>
      <w:pPr>
        <w:numPr>
          <w:ilvl w:val="0"/>
          <w:numId w:val="1004"/>
        </w:numPr>
        <w:pStyle w:val="Compact"/>
      </w:pPr>
      <w:r>
        <w:rPr>
          <w:b/>
        </w:rPr>
        <w:t xml:space="preserve">Four corners</w:t>
      </w:r>
      <w:r>
        <w:t xml:space="preserve"> </w:t>
      </w:r>
      <w:r>
        <w:t xml:space="preserve">on Day 7: everyone who sold some, sold everything, held, or bought more stands together and says why. Nobody’s number is read unless they read it.</w:t>
      </w:r>
    </w:p>
    <w:p>
      <w:pPr>
        <w:numPr>
          <w:ilvl w:val="0"/>
          <w:numId w:val="1004"/>
        </w:numPr>
        <w:pStyle w:val="Compact"/>
      </w:pPr>
      <w:r>
        <w:rPr>
          <w:b/>
        </w:rPr>
        <w:t xml:space="preserve">The class debrief</w:t>
      </w:r>
      <w:r>
        <w:t xml:space="preserve"> </w:t>
      </w:r>
      <w:r>
        <w:t xml:space="preserve">on Day 9: three ledger paths, by investor number only, and volunteers.</w:t>
      </w:r>
    </w:p>
    <w:p>
      <w:pPr>
        <w:pStyle w:val="Heading2"/>
      </w:pPr>
      <w:bookmarkStart w:id="30" w:name="where-you-get-to-choose"/>
      <w:r>
        <w:t xml:space="preserve">Where you get to choose</w:t>
      </w:r>
      <w:bookmarkEnd w:id="30"/>
    </w:p>
    <w:p>
      <w:pPr>
        <w:numPr>
          <w:ilvl w:val="0"/>
          <w:numId w:val="1005"/>
        </w:numPr>
        <w:pStyle w:val="Compact"/>
      </w:pPr>
      <w:r>
        <w:rPr>
          <w:b/>
        </w:rPr>
        <w:t xml:space="preserve">What you buy and when.</w:t>
      </w:r>
      <w:r>
        <w:t xml:space="preserve"> </w:t>
      </w:r>
      <w:r>
        <w:t xml:space="preserve">Every trade in eight rounds is yours. The only rules are the Round 0 rules (two companies, $100 in the bank or cash) and the Round 6 and Round 7 rule (a written decision on the grid before you trade).</w:t>
      </w:r>
    </w:p>
    <w:p>
      <w:pPr>
        <w:numPr>
          <w:ilvl w:val="0"/>
          <w:numId w:val="1005"/>
        </w:numPr>
        <w:pStyle w:val="Compact"/>
      </w:pPr>
      <w:r>
        <w:rPr>
          <w:b/>
        </w:rPr>
        <w:t xml:space="preserve">Borrow or not</w:t>
      </w:r>
      <w:r>
        <w:t xml:space="preserve"> </w:t>
      </w:r>
      <w:r>
        <w:t xml:space="preserve">in Round 6. The margin line is open to everyone and nobody has to use it. The grid is where you show me your reason either way.</w:t>
      </w:r>
    </w:p>
    <w:p>
      <w:pPr>
        <w:numPr>
          <w:ilvl w:val="0"/>
          <w:numId w:val="1005"/>
        </w:numPr>
        <w:pStyle w:val="Compact"/>
      </w:pPr>
      <w:r>
        <w:rPr>
          <w:b/>
        </w:rPr>
        <w:t xml:space="preserve">Sell, hold, or buy</w:t>
      </w:r>
      <w:r>
        <w:t xml:space="preserve"> </w:t>
      </w:r>
      <w:r>
        <w:t xml:space="preserve">in the crash and at the bottom. All three can be right. The grid and the journal are where you show me your reason.</w:t>
      </w:r>
    </w:p>
    <w:p>
      <w:pPr>
        <w:numPr>
          <w:ilvl w:val="0"/>
          <w:numId w:val="1005"/>
        </w:numPr>
        <w:pStyle w:val="Compact"/>
      </w:pPr>
      <w:r>
        <w:rPr>
          <w:b/>
        </w:rPr>
        <w:t xml:space="preserve">The three decisions</w:t>
      </w:r>
      <w:r>
        <w:t xml:space="preserve"> </w:t>
      </w:r>
      <w:r>
        <w:t xml:space="preserve">in your report. Pick the three you can explain best, not the three that look best.</w:t>
      </w:r>
    </w:p>
    <w:p>
      <w:pPr>
        <w:numPr>
          <w:ilvl w:val="0"/>
          <w:numId w:val="1005"/>
        </w:numPr>
        <w:pStyle w:val="Compact"/>
      </w:pPr>
      <w:r>
        <w:rPr>
          <w:b/>
        </w:rPr>
        <w:t xml:space="preserve">How you write the report.</w:t>
      </w:r>
      <w:r>
        <w:t xml:space="preserve"> </w:t>
      </w:r>
      <w:r>
        <w:t xml:space="preserve">Handwritten on the template, typed, said out loud to a partner who writes it and then checked by you, or recorded as a voice note with the numbers written on the template. The seven parts are the same in every form.</w:t>
      </w:r>
    </w:p>
    <w:p>
      <w:pPr>
        <w:numPr>
          <w:ilvl w:val="0"/>
          <w:numId w:val="1005"/>
        </w:numPr>
        <w:pStyle w:val="Compact"/>
      </w:pPr>
      <w:r>
        <w:rPr>
          <w:b/>
        </w:rPr>
        <w:t xml:space="preserve">The savings line.</w:t>
      </w:r>
      <w:r>
        <w:t xml:space="preserve"> </w:t>
      </w:r>
      <w:r>
        <w:t xml:space="preserve">Add one, raise one, or split one into an emergency cushion (money kept for surprises) and a long-term line (money for a goal years away). Your budget, your number, your reason.</w:t>
      </w:r>
    </w:p>
    <w:p>
      <w:pPr>
        <w:pStyle w:val="Heading2"/>
      </w:pPr>
      <w:bookmarkStart w:id="31" w:name="supports"/>
      <w:r>
        <w:t xml:space="preserve">Supports</w:t>
      </w:r>
      <w:bookmarkEnd w:id="31"/>
    </w:p>
    <w:p>
      <w:pPr>
        <w:numPr>
          <w:ilvl w:val="0"/>
          <w:numId w:val="1006"/>
        </w:numPr>
        <w:pStyle w:val="Compact"/>
      </w:pPr>
      <w:r>
        <w:rPr>
          <w:b/>
        </w:rPr>
        <w:t xml:space="preserve">Journal sentence starters</w:t>
      </w:r>
      <w:r>
        <w:t xml:space="preserve"> </w:t>
      </w:r>
      <w:r>
        <w:t xml:space="preserve">(the Spanish lines are to be verified by a native speaker):</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Today I bought ___ because ___.</w:t>
            </w:r>
          </w:p>
        </w:tc>
        <w:tc>
          <w:p>
            <w:pPr>
              <w:pStyle w:val="Compact"/>
              <w:jc w:val="left"/>
            </w:pPr>
            <w:r>
              <w:t xml:space="preserve">Hoy compré ___ porque ___.</w:t>
            </w:r>
          </w:p>
        </w:tc>
      </w:tr>
      <w:tr>
        <w:tc>
          <w:p>
            <w:pPr>
              <w:pStyle w:val="Compact"/>
              <w:jc w:val="left"/>
            </w:pPr>
            <w:r>
              <w:t xml:space="preserve">Today I sold ___ because ___.</w:t>
            </w:r>
          </w:p>
        </w:tc>
        <w:tc>
          <w:p>
            <w:pPr>
              <w:pStyle w:val="Compact"/>
              <w:jc w:val="left"/>
            </w:pPr>
            <w:r>
              <w:t xml:space="preserve">Hoy vendí ___ porque ___.</w:t>
            </w:r>
          </w:p>
        </w:tc>
      </w:tr>
      <w:tr>
        <w:tc>
          <w:p>
            <w:pPr>
              <w:pStyle w:val="Compact"/>
              <w:jc w:val="left"/>
            </w:pPr>
            <w:r>
              <w:t xml:space="preserve">I did not trade today because ___.</w:t>
            </w:r>
          </w:p>
        </w:tc>
        <w:tc>
          <w:p>
            <w:pPr>
              <w:pStyle w:val="Compact"/>
              <w:jc w:val="left"/>
            </w:pPr>
            <w:r>
              <w:t xml:space="preserve">Hoy no hice ninguna operación porque ___.</w:t>
            </w:r>
          </w:p>
        </w:tc>
      </w:tr>
      <w:tr>
        <w:tc>
          <w:p>
            <w:pPr>
              <w:pStyle w:val="Compact"/>
              <w:jc w:val="left"/>
            </w:pPr>
            <w:r>
              <w:t xml:space="preserve">My total is $</w:t>
            </w:r>
            <w:r>
              <w:rPr>
                <w:i/>
                <w:b/>
              </w:rPr>
              <w:t xml:space="preserve">. It went up / down by $</w:t>
            </w:r>
            <w:r>
              <w:t xml:space="preserve">.</w:t>
            </w:r>
          </w:p>
        </w:tc>
        <w:tc>
          <w:p>
            <w:pPr>
              <w:pStyle w:val="Compact"/>
              <w:jc w:val="left"/>
            </w:pPr>
            <w:r>
              <w:t xml:space="preserve">Mi total es $</w:t>
            </w:r>
            <w:r>
              <w:rPr>
                <w:i/>
                <w:b/>
              </w:rPr>
              <w:t xml:space="preserve">. Subió / bajó $</w:t>
            </w:r>
            <w:r>
              <w:t xml:space="preserve">.</w:t>
            </w:r>
          </w:p>
        </w:tc>
      </w:tr>
      <w:tr>
        <w:tc>
          <w:p>
            <w:pPr>
              <w:pStyle w:val="Compact"/>
              <w:jc w:val="left"/>
            </w:pPr>
            <w:r>
              <w:t xml:space="preserve">The news said</w:t>
            </w:r>
            <w:r>
              <w:t xml:space="preserve"> </w:t>
            </w:r>
            <w:r>
              <w:rPr>
                <w:i/>
                <w:b/>
              </w:rPr>
              <w:t xml:space="preserve">, so</w:t>
            </w:r>
            <w:r>
              <w:rPr>
                <w:i/>
                <w:b/>
              </w:rPr>
              <w:t xml:space="preserve"> </w:t>
            </w:r>
            <w:r>
              <w:t xml:space="preserve">.</w:t>
            </w:r>
          </w:p>
        </w:tc>
        <w:tc>
          <w:p>
            <w:pPr>
              <w:pStyle w:val="Compact"/>
              <w:jc w:val="left"/>
            </w:pPr>
            <w:r>
              <w:t xml:space="preserve">La noticia decía</w:t>
            </w:r>
            <w:r>
              <w:t xml:space="preserve"> </w:t>
            </w:r>
            <w:r>
              <w:rPr>
                <w:i/>
                <w:b/>
              </w:rPr>
              <w:t xml:space="preserve">, así que</w:t>
            </w:r>
            <w:r>
              <w:rPr>
                <w:i/>
                <w:b/>
              </w:rPr>
              <w:t xml:space="preserve"> </w:t>
            </w:r>
            <w:r>
              <w:t xml:space="preserve">.</w:t>
            </w:r>
          </w:p>
        </w:tc>
      </w:tr>
      <w:tr>
        <w:tc>
          <w:p>
            <w:pPr>
              <w:pStyle w:val="Compact"/>
              <w:jc w:val="left"/>
            </w:pPr>
            <w:r>
              <w:t xml:space="preserve">My biggest slice is</w:t>
            </w:r>
            <w:r>
              <w:t xml:space="preserve"> </w:t>
            </w:r>
            <w:r>
              <w:rPr>
                <w:i/>
                <w:b/>
              </w:rPr>
              <w:t xml:space="preserve">. I will rebalance / hold because</w:t>
            </w:r>
            <w:r>
              <w:rPr>
                <w:i/>
                <w:b/>
              </w:rPr>
              <w:t xml:space="preserve"> </w:t>
            </w:r>
            <w:r>
              <w:t xml:space="preserve">.</w:t>
            </w:r>
          </w:p>
        </w:tc>
        <w:tc>
          <w:p>
            <w:pPr>
              <w:pStyle w:val="Compact"/>
              <w:jc w:val="left"/>
            </w:pPr>
            <w:r>
              <w:t xml:space="preserve">Mi porción más grande es</w:t>
            </w:r>
            <w:r>
              <w:t xml:space="preserve"> </w:t>
            </w:r>
            <w:r>
              <w:rPr>
                <w:i/>
                <w:b/>
              </w:rPr>
              <w:t xml:space="preserve">. Voy a reequilibrar / mantener porque</w:t>
            </w:r>
            <w:r>
              <w:rPr>
                <w:i/>
                <w:b/>
              </w:rPr>
              <w:t xml:space="preserve"> </w:t>
            </w:r>
            <w:r>
              <w:t xml:space="preserve">.</w:t>
            </w:r>
          </w:p>
        </w:tc>
      </w:tr>
      <w:tr>
        <w:tc>
          <w:p>
            <w:pPr>
              <w:pStyle w:val="Compact"/>
              <w:jc w:val="left"/>
            </w:pPr>
            <w:r>
              <w:t xml:space="preserve">I felt ___ when the prices dropped.</w:t>
            </w:r>
          </w:p>
        </w:tc>
        <w:tc>
          <w:p>
            <w:pPr>
              <w:pStyle w:val="Compact"/>
              <w:jc w:val="left"/>
            </w:pPr>
            <w:r>
              <w:t xml:space="preserve">Me sentí ___ cuando bajaron los precios.</w:t>
            </w:r>
          </w:p>
        </w:tc>
      </w:tr>
      <w:tr>
        <w:tc>
          <w:p>
            <w:pPr>
              <w:pStyle w:val="Compact"/>
              <w:jc w:val="left"/>
            </w:pPr>
            <w:r>
              <w:t xml:space="preserve">My return is ___ percent because ___.</w:t>
            </w:r>
          </w:p>
        </w:tc>
        <w:tc>
          <w:p>
            <w:pPr>
              <w:pStyle w:val="Compact"/>
              <w:jc w:val="left"/>
            </w:pPr>
            <w:r>
              <w:t xml:space="preserve">Mi rendimiento es de ___ por ciento porque ___.</w:t>
            </w:r>
          </w:p>
        </w:tc>
      </w:tr>
      <w:tr>
        <w:tc>
          <w:p>
            <w:pPr>
              <w:pStyle w:val="Compact"/>
              <w:jc w:val="left"/>
            </w:pPr>
            <w:r>
              <w:t xml:space="preserve">The crash taught me ___.</w:t>
            </w:r>
          </w:p>
        </w:tc>
        <w:tc>
          <w:p>
            <w:pPr>
              <w:pStyle w:val="Compact"/>
              <w:jc w:val="left"/>
            </w:pPr>
            <w:r>
              <w:t xml:space="preserve">La crisis me enseñó ___.</w:t>
            </w:r>
          </w:p>
        </w:tc>
      </w:tr>
      <w:tr>
        <w:tc>
          <w:p>
            <w:pPr>
              <w:pStyle w:val="Compact"/>
              <w:jc w:val="left"/>
            </w:pPr>
            <w:r>
              <w:t xml:space="preserve">Next time I will ___.</w:t>
            </w:r>
          </w:p>
        </w:tc>
        <w:tc>
          <w:p>
            <w:pPr>
              <w:pStyle w:val="Compact"/>
              <w:jc w:val="left"/>
            </w:pPr>
            <w:r>
              <w:t xml:space="preserve">La próxima vez voy a ___.</w:t>
            </w:r>
          </w:p>
        </w:tc>
      </w:tr>
    </w:tbl>
    <w:p>
      <w:pPr>
        <w:numPr>
          <w:ilvl w:val="0"/>
          <w:numId w:val="1007"/>
        </w:numPr>
        <w:pStyle w:val="Compact"/>
      </w:pPr>
      <w:r>
        <w:rPr>
          <w:b/>
        </w:rPr>
        <w:t xml:space="preserve">A partner checks the arithmetic.</w:t>
      </w:r>
      <w:r>
        <w:t xml:space="preserve"> </w:t>
      </w:r>
      <w:r>
        <w:t xml:space="preserve">After every round, your trading partner checks one line of your holdings table (shares times price) and initials it. A ledger that does not add is fixed by you, with the partner or the teacher watching, not by the teacher.</w:t>
      </w:r>
    </w:p>
    <w:p>
      <w:pPr>
        <w:numPr>
          <w:ilvl w:val="0"/>
          <w:numId w:val="1007"/>
        </w:numPr>
        <w:pStyle w:val="Compact"/>
      </w:pPr>
      <w:r>
        <w:rPr>
          <w:b/>
        </w:rPr>
        <w:t xml:space="preserve">Boxes, not essays.</w:t>
      </w:r>
      <w:r>
        <w:t xml:space="preserve"> </w:t>
      </w:r>
      <w:r>
        <w:t xml:space="preserve">The journal and the report are boxes with prompts. Three sentences and a number is a complete entry.</w:t>
      </w:r>
    </w:p>
    <w:p>
      <w:pPr>
        <w:numPr>
          <w:ilvl w:val="0"/>
          <w:numId w:val="1007"/>
        </w:numPr>
        <w:pStyle w:val="Compact"/>
      </w:pPr>
      <w:r>
        <w:rPr>
          <w:b/>
        </w:rPr>
        <w:t xml:space="preserve">Choice of product</w:t>
      </w:r>
      <w:r>
        <w:t xml:space="preserve"> </w:t>
      </w:r>
      <w:r>
        <w:t xml:space="preserve">for the report (see above) and extended time: part 7 can finish in the Round 2 block of Lesson 2.20.</w:t>
      </w:r>
    </w:p>
    <w:p>
      <w:pPr>
        <w:numPr>
          <w:ilvl w:val="0"/>
          <w:numId w:val="1007"/>
        </w:numPr>
        <w:pStyle w:val="Compact"/>
      </w:pPr>
      <w:r>
        <w:rPr>
          <w:b/>
        </w:rPr>
        <w:t xml:space="preserve">The leaderboard.</w:t>
      </w:r>
      <w:r>
        <w:t xml:space="preserve"> </w:t>
      </w:r>
      <w:r>
        <w:t xml:space="preserve">Only investor numbers appear. If your rank on the board stresses you, tell me and I will seat you where the board is not in view on Days 9 and 13. Nobody’s rank is read below the top five.</w:t>
      </w:r>
    </w:p>
    <w:p>
      <w:pPr>
        <w:numPr>
          <w:ilvl w:val="0"/>
          <w:numId w:val="1007"/>
        </w:numPr>
        <w:pStyle w:val="Compact"/>
      </w:pPr>
      <w:r>
        <w:rPr>
          <w:b/>
        </w:rPr>
        <w:t xml:space="preserve">A written alternative</w:t>
      </w:r>
      <w:r>
        <w:t xml:space="preserve"> </w:t>
      </w:r>
      <w:r>
        <w:t xml:space="preserve">for a student absent on Day 6 or Day 7: the decision grid done from the posted Round 6 and Round 7 prices, with the look back, so criterion 3 can still be scored; the missed round’s journal entry is</w:t>
      </w:r>
      <w:r>
        <w:t xml:space="preserve"> </w:t>
      </w:r>
      <w:r>
        <w:t xml:space="preserve">“</w:t>
      </w:r>
      <w:r>
        <w:t xml:space="preserve">what I would have done and why.</w:t>
      </w:r>
      <w:r>
        <w:t xml:space="preserve">”</w:t>
      </w:r>
    </w:p>
    <w:p>
      <w:pPr>
        <w:pStyle w:val="Heading2"/>
      </w:pPr>
      <w:bookmarkStart w:id="32" w:name="how-it-is-scored"/>
      <w:r>
        <w:t xml:space="preserve">How it is scored</w:t>
      </w:r>
      <w:bookmarkEnd w:id="32"/>
    </w:p>
    <w:p>
      <w:pPr>
        <w:pStyle w:val="FirstParagraph"/>
      </w:pPr>
      <w:r>
        <w:t xml:space="preserve">Rubric 02 has five criteria, each scored Not Yet (1), Approaching (2), Meets (3), or Exceeds (4), for 20 points: 1. trading participation and journal; 2. analysis and decision making; 3. emotional control during the crisis; 4. the report’s math and reflection; 5. the revised budget. You fill the self-assessment row before I score. Your rank on the leaderboard is not a criterion; an investor who finished last, or at $0 after a margin call, with a clear report and a written decision in the crash can score 20.</w:t>
      </w:r>
    </w:p>
    <w:p>
      <w:pPr>
        <w:pStyle w:val="BodyText"/>
      </w:pPr>
      <w:r>
        <w:t xml:space="preserve">The project counts in the labs and projects category (40 percent of the marking period). A late report is accepted with a one-level drop on one criterion, never a zero.</w:t>
      </w:r>
    </w:p>
    <w:p>
      <w:r>
        <w:br w:type="page"/>
      </w:r>
    </w:p>
    <w:p>
      <w:pPr>
        <w:pStyle w:val="Heading1"/>
      </w:pPr>
      <w:bookmarkStart w:id="33" w:name="Xbfb5f64d8c01a9569183f61fa5d4961921b68db"/>
      <w:r>
        <w:t xml:space="preserve">Running the market on paper (teacher facing)</w:t>
      </w:r>
      <w:bookmarkEnd w:id="33"/>
    </w:p>
    <w:p>
      <w:pPr>
        <w:pStyle w:val="FirstParagraph"/>
      </w:pPr>
      <w:r>
        <w:t xml:space="preserve">The teacher is the market. The whole run needs the kit, the board, one ledger per student, calculators (one per pair is enough), and the company cards cut apart (one set per pair) for Day 1.</w:t>
      </w:r>
    </w:p>
    <w:p>
      <w:pPr>
        <w:pStyle w:val="BodyText"/>
      </w:pPr>
      <w:r>
        <w:rPr>
          <w:b/>
        </w:rPr>
        <w:t xml:space="preserve">What you need.</w:t>
      </w:r>
      <w:r>
        <w:t xml:space="preserve"> </w:t>
      </w:r>
      <w:r>
        <w:rPr>
          <w:rStyle w:val="VerbatimChar"/>
        </w:rPr>
        <w:t xml:space="preserve">Handout 02.14 - The Gilded Age Market Kit.md</w:t>
      </w:r>
      <w:r>
        <w:t xml:space="preserve"> </w:t>
      </w:r>
      <w:r>
        <w:t xml:space="preserve">(pages 1 to 3 and 5 stay with you; page 4 is cut into cards),</w:t>
      </w:r>
      <w:r>
        <w:t xml:space="preserve"> </w:t>
      </w:r>
      <w:r>
        <w:rPr>
          <w:rStyle w:val="VerbatimChar"/>
        </w:rPr>
        <w:t xml:space="preserve">Handout 02.19 - Paper Ledger.md</w:t>
      </w:r>
      <w:r>
        <w:t xml:space="preserve"> </w:t>
      </w:r>
      <w:r>
        <w:t xml:space="preserve">(one per student, in the FACS folder from Round 0 to the close),</w:t>
      </w:r>
      <w:r>
        <w:t xml:space="preserve"> </w:t>
      </w:r>
      <w:r>
        <w:rPr>
          <w:rStyle w:val="VerbatimChar"/>
        </w:rPr>
        <w:t xml:space="preserve">Handout 02.14 - Investor Journal.md</w:t>
      </w:r>
      <w:r>
        <w:t xml:space="preserve">, the board, and a calculator per pair.</w:t>
      </w:r>
    </w:p>
    <w:p>
      <w:pPr>
        <w:pStyle w:val="BodyText"/>
      </w:pPr>
      <w:r>
        <w:rPr>
          <w:b/>
        </w:rPr>
        <w:t xml:space="preserve">Before each round.</w:t>
      </w:r>
      <w:r>
        <w:t xml:space="preserve"> </w:t>
      </w:r>
      <w:r>
        <w:t xml:space="preserve">Write the year and the prices on the board before students walk in, or at the start of the round step in the lesson. Do not read the dispatch until the ledgers are updated. The kit’s price table is the only source; do not round further or</w:t>
      </w:r>
      <w:r>
        <w:t xml:space="preserve"> </w:t>
      </w:r>
      <w:r>
        <w:t xml:space="preserve">“</w:t>
      </w:r>
      <w:r>
        <w:t xml:space="preserve">make it exciting.</w:t>
      </w:r>
      <w:r>
        <w:t xml:space="preserve">”</w:t>
      </w:r>
      <w:r>
        <w:t xml:space="preserve"> </w:t>
      </w:r>
      <w:r>
        <w:t xml:space="preserve">The direction of every move is history.</w:t>
      </w:r>
    </w:p>
    <w:p>
      <w:pPr>
        <w:pStyle w:val="BodyText"/>
      </w:pPr>
      <w:r>
        <w:rPr>
          <w:b/>
        </w:rPr>
        <w:t xml:space="preserve">The bank.</w:t>
      </w:r>
      <w:r>
        <w:t xml:space="preserve"> </w:t>
      </w:r>
      <w:r>
        <w:t xml:space="preserve">Pays 3 percent of the balance at the start of Rounds 1 to 8, eight times, rounded to the nearest dollar. It does not pay at the closing bell. (The kit says</w:t>
      </w:r>
      <w:r>
        <w:t xml:space="preserve"> </w:t>
      </w:r>
      <w:r>
        <w:t xml:space="preserve">“</w:t>
      </w:r>
      <w:r>
        <w:t xml:space="preserve">the start of every round</w:t>
      </w:r>
      <w:r>
        <w:t xml:space="preserve">”</w:t>
      </w:r>
      <w:r>
        <w:t xml:space="preserve">; the close is not a round. If you want a ninth payment at the bell, say so on Day 1 and change the ledger’s rule line.)</w:t>
      </w:r>
    </w:p>
    <w:p>
      <w:pPr>
        <w:pStyle w:val="BodyText"/>
      </w:pPr>
      <w:r>
        <w:rPr>
          <w:b/>
        </w:rPr>
        <w:t xml:space="preserve">The margin line, Round 6.</w:t>
      </w:r>
      <w:r>
        <w:t xml:space="preserve"> </w:t>
      </w:r>
      <w:r>
        <w:t xml:space="preserve">Say the rule once, clearly, from kit page 1, and do not talk anyone out of borrowing. Walk the room during trading and initial every margin loan so the amount cannot change later. In Round 7, settle every loan before trading opens, with you watching: cash paid, or shares sold at Round 7 prices in the trade log, or the ledger marked $0. A student at $0 has nothing left, bank included (the kit says the loan takes everything). They keep the ledger, write Entry 7 and Entry 8 about it, and get the fresh $1,000 in Round 2 like everyone else. Say that on Day 6 so nobody is surprised.</w:t>
      </w:r>
    </w:p>
    <w:p>
      <w:pPr>
        <w:pStyle w:val="BodyText"/>
      </w:pPr>
      <w:r>
        <w:rPr>
          <w:b/>
        </w:rPr>
        <w:t xml:space="preserve">Collecting the ledgers.</w:t>
      </w:r>
      <w:r>
        <w:t xml:space="preserve"> </w:t>
      </w:r>
      <w:r>
        <w:t xml:space="preserve">Collect them at the bell every round, or let students keep them in the folder if the class can be trusted with its own prices; either way, collect every ledger at the end of Lesson 2.18, when the market freezes, and build the leaderboard from them before Lesson 2.19. Spot check one ledger a day: pick a trade in the log and confirm shares times price equals the cash change; then confirm that round’s total equals cash plus the bank plus shares times the board price for each line. The Paper Ledger’s teacher key has a worked check.</w:t>
      </w:r>
    </w:p>
    <w:p>
      <w:pPr>
        <w:pStyle w:val="BodyText"/>
      </w:pPr>
      <w:r>
        <w:rPr>
          <w:b/>
        </w:rPr>
        <w:t xml:space="preserve">The leaderboard.</w:t>
      </w:r>
      <w:r>
        <w:t xml:space="preserve"> </w:t>
      </w:r>
      <w:r>
        <w:t xml:space="preserve">Before the closing bell, the teacher works out every closing total at the 1936 prices from the collected ledgers (about a minute a ledger) and lists them on the board, sorted, by investor number only. Read the top five and stop.</w:t>
      </w:r>
    </w:p>
    <w:p>
      <w:pPr>
        <w:pStyle w:val="BodyText"/>
      </w:pPr>
      <w:r>
        <w:rPr>
          <w:b/>
        </w:rPr>
        <w:t xml:space="preserve">Round 2 on paper.</w:t>
      </w:r>
      <w:r>
        <w:t xml:space="preserve"> </w:t>
      </w:r>
      <w:r>
        <w:t xml:space="preserve">The replay uses the Round 2 section of the same ledger: a fresh $1,000, the 1925 prices from kit page 2, then the Round 7, Round 8 and Close columns as printed. Same routine, ten minutes a block.</w:t>
      </w:r>
    </w:p>
    <w:p>
      <w:r>
        <w:br w:type="page"/>
      </w:r>
    </w:p>
    <w:p>
      <w:pPr>
        <w:pStyle w:val="Heading1"/>
      </w:pPr>
      <w:bookmarkStart w:id="34" w:name="teacher-notes-on-the-project"/>
      <w:r>
        <w:t xml:space="preserve">Teacher notes on the project</w:t>
      </w:r>
      <w:bookmarkEnd w:id="34"/>
    </w:p>
    <w:p>
      <w:pPr>
        <w:numPr>
          <w:ilvl w:val="0"/>
          <w:numId w:val="1008"/>
        </w:numPr>
        <w:pStyle w:val="Compact"/>
      </w:pPr>
      <w:r>
        <w:t xml:space="preserve">This is my earlier fifteen-day investor challenge (plus a sixteenth-day essay) rebuilt as a paper game set in history and fitted to ten 40-minute lesson days and three ten-minute Round 2 blocks. My Days 1 and 2 became Lesson 2.14; Day 3 became 2.15; Day 4 became 2.16; Days 5 and 6 (company analysis and the pre-crash audit) were folded into 2.15 Day 2 and 2.16; Days 7 and 8 became 2.17 (the boom and the margin line are new, and they are the reason the crash lands the way it does); Days 9, 10, and 11 became 2.18 (the Sharpe ratio idea in my Day 10 is cut; the grade 8 stretch keeps the</w:t>
      </w:r>
      <w:r>
        <w:t xml:space="preserve"> </w:t>
      </w:r>
      <w:r>
        <w:t xml:space="preserve">“</w:t>
      </w:r>
      <w:r>
        <w:t xml:space="preserve">where you measure from</w:t>
      </w:r>
      <w:r>
        <w:t xml:space="preserve">”</w:t>
      </w:r>
      <w:r>
        <w:t xml:space="preserve"> </w:t>
      </w:r>
      <w:r>
        <w:t xml:space="preserve">point); Day 12 (contrarian thinking) is now Round 8 itself, buying at the bottom; Days 13, 14, 15, and 16 became 2.19 and the Round 2 replay. Every one of my four rubric criteria is still on Rubric 02.</w:t>
      </w:r>
    </w:p>
    <w:p>
      <w:pPr>
        <w:numPr>
          <w:ilvl w:val="0"/>
          <w:numId w:val="1008"/>
        </w:numPr>
        <w:pStyle w:val="Compact"/>
      </w:pPr>
      <w:r>
        <w:t xml:space="preserve">Why history: a made-up market teaches the arithmetic and nothing else. This one teaches the arithmetic and the Panic of 1873, the trust, the Sherman Act, the first billion dollar company, the margin loan, October 1929, deposit insurance and where Monopoly came from, and every price move is something that happened. Students learn US history inside FACS while they learn to invest. Dates and facts come from the kit only; if a student asks something the kit does not answer, say so and look it up together.</w:t>
      </w:r>
    </w:p>
    <w:p>
      <w:pPr>
        <w:numPr>
          <w:ilvl w:val="0"/>
          <w:numId w:val="1008"/>
        </w:numPr>
        <w:pStyle w:val="Compact"/>
      </w:pPr>
      <w:r>
        <w:t xml:space="preserve">The reveal on Day 9 and the Round 2 replay on Days 11 to 13 are in that order because the scope and sequence places Topic 2.5 after Topic 2.4. Round 2 turns that constraint into a second experiment: knowing the crash is coming, do you still borrow, and do you buy at the bottom? The Round 2 standings, posted at the start of the next class, answer it in front of the class.</w:t>
      </w:r>
    </w:p>
    <w:p>
      <w:pPr>
        <w:numPr>
          <w:ilvl w:val="0"/>
          <w:numId w:val="1008"/>
        </w:numPr>
        <w:pStyle w:val="Compact"/>
      </w:pPr>
      <w:r>
        <w:t xml:space="preserve">The personal budget in part 7 copies from the summary lines table on page 3 of</w:t>
      </w:r>
      <w:r>
        <w:t xml:space="preserve"> </w:t>
      </w:r>
      <w:r>
        <w:rPr>
          <w:rStyle w:val="VerbatimChar"/>
        </w:rPr>
        <w:t xml:space="preserve">Handout 02.09 - Budget Builder and Scenario Cards.md</w:t>
      </w:r>
      <w:r>
        <w:t xml:space="preserve"> </w:t>
      </w:r>
      <w:r>
        <w:t xml:space="preserve">(income, needs, savings, wants, total spending, balance), which uses the same six lines as the report template’s revision table. The 2.9 budget is built from a scenario card, so the</w:t>
      </w:r>
      <w:r>
        <w:t xml:space="preserve"> </w:t>
      </w:r>
      <w:r>
        <w:t xml:space="preserve">“</w:t>
      </w:r>
      <w:r>
        <w:t xml:space="preserve">Before</w:t>
      </w:r>
      <w:r>
        <w:t xml:space="preserve">”</w:t>
      </w:r>
      <w:r>
        <w:t xml:space="preserve"> </w:t>
      </w:r>
      <w:r>
        <w:t xml:space="preserve">column is that card’s person and the</w:t>
      </w:r>
      <w:r>
        <w:t xml:space="preserve"> </w:t>
      </w:r>
      <w:r>
        <w:t xml:space="preserve">“</w:t>
      </w:r>
      <w:r>
        <w:t xml:space="preserve">After</w:t>
      </w:r>
      <w:r>
        <w:t xml:space="preserve">”</w:t>
      </w:r>
      <w:r>
        <w:t xml:space="preserve"> </w:t>
      </w:r>
      <w:r>
        <w:t xml:space="preserve">column is the student’s revision of it; the 2.9 handout already puts savings first, so the revision is a raise, a split, or a named place for the savings, not a first savings line.</w:t>
      </w:r>
    </w:p>
    <w:p>
      <w:pPr>
        <w:numPr>
          <w:ilvl w:val="0"/>
          <w:numId w:val="1008"/>
        </w:numPr>
        <w:pStyle w:val="Compact"/>
      </w:pPr>
      <w:r>
        <w:t xml:space="preserve">Privacy: investor numbers, no names on the board, the ledgers filed by number when collected. The master list of who holds which number stays in the desk.</w:t>
      </w:r>
    </w:p>
    <w:p>
      <w:pPr>
        <w:numPr>
          <w:ilvl w:val="0"/>
          <w:numId w:val="1008"/>
        </w:numPr>
        <w:pStyle w:val="Compact"/>
      </w:pPr>
      <w:r>
        <w:t xml:space="preserve">Budget for the unit plan: none beyond printing. Twelve plastic eggs and three baskets for Lesson 2.16 if the room does not have them (about $8). Four corner signs, printed. Company cards, one set per pair, cut from kit page 4.</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2026-09-22T22:06:43Z</dcterms:created>
  <dcterms:modified xsi:type="dcterms:W3CDTF">2026-09-22T22:06:43Z</dcterms:modified>
</cp:coreProperties>
</file>

<file path=docProps/custom.xml><?xml version="1.0" encoding="utf-8"?>
<Properties xmlns="http://schemas.openxmlformats.org/officeDocument/2006/custom-properties" xmlns:vt="http://schemas.openxmlformats.org/officeDocument/2006/docPropsVTypes"/>
</file>