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calendar-02-me-my-goals-my-money"/>
      <w:r>
        <w:t xml:space="preserve">Calendar 02: Me, My Goals, My Money</w:t>
      </w:r>
      <w:bookmarkEnd w:id="20"/>
    </w:p>
    <w:p>
      <w:pPr>
        <w:pStyle w:val="FirstParagraph"/>
      </w:pPr>
      <w:r>
        <w:t xml:space="preserve">Unit 2, Individual Growth and Life Readiness. 30 periods of 40 minutes, days 36 to 65 of the year: the last 10 days of marking period 1 and the first 20 of marking period 2. Six teaching weeks of five meetings each. One cell per period: the lesson code and title, then what happens that day. CHECK marks a formal assessment, PROJECT marks a project day, TRADE marks a period with a round of the Gilded Age Market and names the round and its year (the graded run is Round 0, the 1870 opening, through Round 8, 1932, then the close at 1936; Round 2, the replay of 1925 to 1936, runs in three ten minute blocks).</w:t>
      </w:r>
    </w:p>
    <w:p>
      <w:pPr>
        <w:pStyle w:val="BodyText"/>
      </w:pPr>
      <w:r>
        <w:t xml:space="preserve">This calendar is written in day numbers and teaching weeks, not dates. The columns are the five meetings of each teaching week; a holiday pushes every later day back one meeting. Map the day numbers onto your school’s calendar; the day numbers and the order do not change.</w:t>
      </w:r>
    </w:p>
    <w:tbl>
      <w:tblPr>
        <w:tblStyle w:val="Table"/>
        <w:tblW w:type="pct" w:w="4999.999999999999"/>
        <w:tblLook w:firstRow="1"/>
      </w:tblPr>
      <w:tblGrid>
        <w:gridCol w:w="1320"/>
        <w:gridCol w:w="1320"/>
        <w:gridCol w:w="1320"/>
        <w:gridCol w:w="1320"/>
        <w:gridCol w:w="1320"/>
        <w:gridCol w:w="1320"/>
      </w:tblGrid>
      <w:tr>
        <w:trPr>
          <w:cnfStyle w:firstRow="1"/>
        </w:trPr>
        <w:tc>
          <w:tcPr>
            <w:tcBorders>
              <w:bottom w:val="single"/>
            </w:tcBorders>
            <w:vAlign w:val="bottom"/>
          </w:tcPr>
          <w:p>
            <w:pPr>
              <w:pStyle w:val="Compact"/>
              <w:jc w:val="left"/>
            </w:pPr>
            <w:r>
              <w:t xml:space="preserve">Week</w:t>
            </w:r>
          </w:p>
        </w:tc>
        <w:tc>
          <w:tcPr>
            <w:tcBorders>
              <w:bottom w:val="single"/>
            </w:tcBorders>
            <w:vAlign w:val="bottom"/>
          </w:tcPr>
          <w:p>
            <w:pPr>
              <w:pStyle w:val="Compact"/>
              <w:jc w:val="left"/>
            </w:pPr>
            <w:r>
              <w:t xml:space="preserve">Meeting 1</w:t>
            </w:r>
          </w:p>
        </w:tc>
        <w:tc>
          <w:tcPr>
            <w:tcBorders>
              <w:bottom w:val="single"/>
            </w:tcBorders>
            <w:vAlign w:val="bottom"/>
          </w:tcPr>
          <w:p>
            <w:pPr>
              <w:pStyle w:val="Compact"/>
              <w:jc w:val="left"/>
            </w:pPr>
            <w:r>
              <w:t xml:space="preserve">Meeting 2</w:t>
            </w:r>
          </w:p>
        </w:tc>
        <w:tc>
          <w:tcPr>
            <w:tcBorders>
              <w:bottom w:val="single"/>
            </w:tcBorders>
            <w:vAlign w:val="bottom"/>
          </w:tcPr>
          <w:p>
            <w:pPr>
              <w:pStyle w:val="Compact"/>
              <w:jc w:val="left"/>
            </w:pPr>
            <w:r>
              <w:t xml:space="preserve">Meeting 3</w:t>
            </w:r>
          </w:p>
        </w:tc>
        <w:tc>
          <w:tcPr>
            <w:tcBorders>
              <w:bottom w:val="single"/>
            </w:tcBorders>
            <w:vAlign w:val="bottom"/>
          </w:tcPr>
          <w:p>
            <w:pPr>
              <w:pStyle w:val="Compact"/>
              <w:jc w:val="left"/>
            </w:pPr>
            <w:r>
              <w:t xml:space="preserve">Meeting 4</w:t>
            </w:r>
          </w:p>
        </w:tc>
        <w:tc>
          <w:tcPr>
            <w:tcBorders>
              <w:bottom w:val="single"/>
            </w:tcBorders>
            <w:vAlign w:val="bottom"/>
          </w:tcPr>
          <w:p>
            <w:pPr>
              <w:pStyle w:val="Compact"/>
              <w:jc w:val="left"/>
            </w:pPr>
            <w:r>
              <w:t xml:space="preserve">Meeting 5</w:t>
            </w:r>
          </w:p>
        </w:tc>
      </w:tr>
      <w:tr>
        <w:tc>
          <w:p>
            <w:pPr>
              <w:pStyle w:val="Compact"/>
              <w:jc w:val="left"/>
            </w:pPr>
            <w:r>
              <w:t xml:space="preserve">Week 1 (Topic 2.1 Who I Am)</w:t>
            </w:r>
          </w:p>
        </w:tc>
        <w:tc>
          <w:p>
            <w:pPr>
              <w:pStyle w:val="Compact"/>
              <w:jc w:val="left"/>
            </w:pPr>
            <w:r>
              <w:rPr>
                <w:b/>
              </w:rPr>
              <w:t xml:space="preserve">Day 36: 2.1 Values and What Matters to Me</w:t>
            </w:r>
            <w:r>
              <w:t xml:space="preserve">24 value cards sorted matters a lot, some, less; rank the top three; write why each matters; exit card</w:t>
            </w:r>
          </w:p>
        </w:tc>
        <w:tc>
          <w:p>
            <w:pPr>
              <w:pStyle w:val="Compact"/>
              <w:jc w:val="left"/>
            </w:pPr>
            <w:r>
              <w:rPr>
                <w:b/>
              </w:rPr>
              <w:t xml:space="preserve">Day 37: 2.2 Traits, Strengths, and Interests, Day 1</w:t>
            </w:r>
            <w:r>
              <w:t xml:space="preserve">Trait versus strength versus interest sort; strengths inventory; three notice cards from tablemates</w:t>
            </w:r>
          </w:p>
        </w:tc>
        <w:tc>
          <w:p>
            <w:pPr>
              <w:pStyle w:val="Compact"/>
              <w:jc w:val="left"/>
            </w:pPr>
            <w:r>
              <w:rPr>
                <w:b/>
              </w:rPr>
              <w:t xml:space="preserve">Day 38: 2.2 Traits, Strengths, and Interests, Day 2</w:t>
            </w:r>
            <w:r>
              <w:t xml:space="preserve">Interest quiz (six types); read the two-letter code into two careers; connect to the 2.1 sort sheet</w:t>
            </w:r>
          </w:p>
        </w:tc>
        <w:tc>
          <w:p>
            <w:pPr>
              <w:pStyle w:val="Compact"/>
              <w:jc w:val="left"/>
            </w:pPr>
            <w:r>
              <w:rPr>
                <w:b/>
              </w:rPr>
              <w:t xml:space="preserve">Day 39: 2.3 All About Me One-Pager, Day 1</w:t>
            </w:r>
            <w:r>
              <w:t xml:space="preserve">The five parts and the rubric; draft on the template; the</w:t>
            </w:r>
            <w:r>
              <w:t xml:space="preserve"> </w:t>
            </w:r>
            <w:r>
              <w:t xml:space="preserve">“</w:t>
            </w:r>
            <w:r>
              <w:t xml:space="preserve">known for</w:t>
            </w:r>
            <w:r>
              <w:t xml:space="preserve">”</w:t>
            </w:r>
            <w:r>
              <w:t xml:space="preserve"> </w:t>
            </w:r>
            <w:r>
              <w:t xml:space="preserve">sentence; poster or slide</w:t>
            </w:r>
          </w:p>
        </w:tc>
        <w:tc>
          <w:p>
            <w:pPr>
              <w:pStyle w:val="Compact"/>
              <w:jc w:val="left"/>
            </w:pPr>
            <w:r>
              <w:rPr>
                <w:b/>
              </w:rPr>
              <w:t xml:space="preserve">Day 40: 2.3 All About Me One-Pager, Day 2</w:t>
            </w:r>
            <w:r>
              <w:t xml:space="preserve">Finish the product; two-minute partner shares with one specific written feedback; CHECK: All About Me one-pager on the mini rubric (12 points)</w:t>
            </w:r>
          </w:p>
        </w:tc>
      </w:tr>
      <w:tr>
        <w:tc>
          <w:p>
            <w:pPr>
              <w:pStyle w:val="Compact"/>
              <w:jc w:val="left"/>
            </w:pPr>
            <w:r>
              <w:t xml:space="preserve">Week 2 (Topic 2.2 Goals and Decisions; Topic 2.3 begins)</w:t>
            </w:r>
          </w:p>
        </w:tc>
        <w:tc>
          <w:p>
            <w:pPr>
              <w:pStyle w:val="Compact"/>
              <w:jc w:val="left"/>
            </w:pPr>
            <w:r>
              <w:rPr>
                <w:b/>
              </w:rPr>
              <w:t xml:space="preserve">Day 41: 2.4 SMART Goals</w:t>
            </w:r>
            <w:r>
              <w:t xml:space="preserve">SMART Goal Builder: wishes rewritten as SMART goals; one stretch goal; the value behind the goal</w:t>
            </w:r>
          </w:p>
        </w:tc>
        <w:tc>
          <w:p>
            <w:pPr>
              <w:pStyle w:val="Compact"/>
              <w:jc w:val="left"/>
            </w:pPr>
            <w:r>
              <w:rPr>
                <w:b/>
              </w:rPr>
              <w:t xml:space="preserve">Day 42: 2.5 Goals and the Five-Step Decision Model, Day 1</w:t>
            </w:r>
            <w:r>
              <w:t xml:space="preserve">Short-term and long-term goals; build the goal ladder down to the first rung; the five steps (from Unit 0) on the decision grid with a scenario card</w:t>
            </w:r>
          </w:p>
        </w:tc>
        <w:tc>
          <w:p>
            <w:pPr>
              <w:pStyle w:val="Compact"/>
              <w:jc w:val="left"/>
            </w:pPr>
            <w:r>
              <w:rPr>
                <w:b/>
              </w:rPr>
              <w:t xml:space="preserve">Day 43: 2.5 Goals and the Five-Step Decision Model, Day 2</w:t>
            </w:r>
            <w:r>
              <w:t xml:space="preserve">The decision grid on a real choice; assemble the Goal Plan (ladder, grid, cover) and self-score; CHECK: Goal Plan on the mini rubric (page 3 of Handout 02.05)</w:t>
            </w:r>
          </w:p>
        </w:tc>
        <w:tc>
          <w:p>
            <w:pPr>
              <w:pStyle w:val="Compact"/>
              <w:jc w:val="left"/>
            </w:pPr>
            <w:r>
              <w:rPr>
                <w:b/>
              </w:rPr>
              <w:t xml:space="preserve">Day 44: 2.6 Time and Energy as Resources</w:t>
            </w:r>
            <w:r>
              <w:t xml:space="preserve">Goal Plans handed back scored; the 24-hour time audit; sleep as the resource a goal runs on; the four boxes; the weekly plan with hours for the first rung</w:t>
            </w:r>
          </w:p>
        </w:tc>
        <w:tc>
          <w:p>
            <w:pPr>
              <w:pStyle w:val="Compact"/>
              <w:jc w:val="left"/>
            </w:pPr>
            <w:r>
              <w:rPr>
                <w:b/>
              </w:rPr>
              <w:t xml:space="preserve">Day 45: 2.7 Needs vs Wants Showdown</w:t>
            </w:r>
            <w:r>
              <w:t xml:space="preserve">30 item cards: need, want, gray zone; a value moves the gray zone; the $100 plan; last day of marking period 1</w:t>
            </w:r>
          </w:p>
        </w:tc>
      </w:tr>
      <w:tr>
        <w:tc>
          <w:p>
            <w:pPr>
              <w:pStyle w:val="Compact"/>
              <w:jc w:val="left"/>
            </w:pPr>
            <w:r>
              <w:t xml:space="preserve">Week 3 (Topic 2.3 Money Basics)</w:t>
            </w:r>
          </w:p>
        </w:tc>
        <w:tc>
          <w:p>
            <w:pPr>
              <w:pStyle w:val="Compact"/>
              <w:jc w:val="left"/>
            </w:pPr>
            <w:r>
              <w:rPr>
                <w:b/>
              </w:rPr>
              <w:t xml:space="preserve">Day 46: 2.8 Paycheck Detective</w:t>
            </w:r>
            <w:r>
              <w:t xml:space="preserve">Six income sources sorted earned and not earned; read the pay stub; gross to net; percent taken out</w:t>
            </w:r>
          </w:p>
        </w:tc>
        <w:tc>
          <w:p>
            <w:pPr>
              <w:pStyle w:val="Compact"/>
              <w:jc w:val="left"/>
            </w:pPr>
            <w:r>
              <w:rPr>
                <w:b/>
              </w:rPr>
              <w:t xml:space="preserve">Day 47: 2.9 Budget Like a Boss, Day 1</w:t>
            </w:r>
            <w:r>
              <w:t xml:space="preserve">Fixed or variable; the one-week estimate of small wants times four</w:t>
            </w:r>
          </w:p>
        </w:tc>
        <w:tc>
          <w:p>
            <w:pPr>
              <w:pStyle w:val="Compact"/>
              <w:jc w:val="left"/>
            </w:pPr>
            <w:r>
              <w:rPr>
                <w:b/>
              </w:rPr>
              <w:t xml:space="preserve">Day 48: 2.9 Budget Like a Boss, Day 2</w:t>
            </w:r>
            <w:r>
              <w:t xml:space="preserve">Budget Builder from a scenario card at Long Island prices; savings first; pair check; grade 8 stretch: income drops 25 percent</w:t>
            </w:r>
          </w:p>
        </w:tc>
        <w:tc>
          <w:p>
            <w:pPr>
              <w:pStyle w:val="Compact"/>
              <w:jc w:val="left"/>
            </w:pPr>
            <w:r>
              <w:rPr>
                <w:b/>
              </w:rPr>
              <w:t xml:space="preserve">Day 49: 2.10 Ways to Pay</w:t>
            </w:r>
            <w:r>
              <w:t xml:space="preserve">Seven ways to pay; write a check; keep the register for ten transactions; the safest way in four situations; credit union or bank visit if it lands here</w:t>
            </w:r>
          </w:p>
        </w:tc>
        <w:tc>
          <w:p>
            <w:pPr>
              <w:pStyle w:val="Compact"/>
              <w:jc w:val="left"/>
            </w:pPr>
            <w:r>
              <w:rPr>
                <w:b/>
              </w:rPr>
              <w:t xml:space="preserve">Day 50: 2.11 Credit vs Debit and What Interest Costs</w:t>
            </w:r>
            <w:r>
              <w:t xml:space="preserve">Debit versus credit chart; a $500 loan at three rates; the $25 minimum versus $50 a month; the credit score in one paragraph</w:t>
            </w:r>
          </w:p>
        </w:tc>
      </w:tr>
      <w:tr>
        <w:tc>
          <w:p>
            <w:pPr>
              <w:pStyle w:val="Compact"/>
              <w:jc w:val="left"/>
            </w:pPr>
            <w:r>
              <w:t xml:space="preserve">Week 4 (Topic 2.3 ends; Topic 2.4 The Gilded Age Market begins)</w:t>
            </w:r>
          </w:p>
        </w:tc>
        <w:tc>
          <w:p>
            <w:pPr>
              <w:pStyle w:val="Compact"/>
              <w:jc w:val="left"/>
            </w:pPr>
            <w:r>
              <w:rPr>
                <w:b/>
              </w:rPr>
              <w:t xml:space="preserve">Day 51: 2.12 Saving and Compound Growth</w:t>
            </w:r>
            <w:r>
              <w:t xml:space="preserve">Three reasons to save; jar versus savings account; the five-year compound table by hand; $20 a week for 30 years</w:t>
            </w:r>
          </w:p>
        </w:tc>
        <w:tc>
          <w:p>
            <w:pPr>
              <w:pStyle w:val="Compact"/>
              <w:jc w:val="left"/>
            </w:pPr>
            <w:r>
              <w:rPr>
                <w:b/>
              </w:rPr>
              <w:t xml:space="preserve">Day 52: 2.13 The Skittles Market Game and Money Basics Quiz</w:t>
            </w:r>
            <w:r>
              <w:t xml:space="preserve">Three rounds at the house tables (a fee per trade, the fee doubles, a membership); the count; debrief on who designed the game; CHECK: Assessment 02.1 Money Basics Quiz (12 items, 25 points) in the last 15 minutes</w:t>
            </w:r>
          </w:p>
        </w:tc>
        <w:tc>
          <w:p>
            <w:pPr>
              <w:pStyle w:val="Compact"/>
              <w:jc w:val="left"/>
            </w:pPr>
            <w:r>
              <w:rPr>
                <w:b/>
              </w:rPr>
              <w:t xml:space="preserve">Day 53: 2.14 The Gilded Age Market Opens: Risk and Reward, Day 1</w:t>
            </w:r>
            <w:r>
              <w:t xml:space="preserve">PROJECT: saving versus investing and the risk ladder; the company cards sorted safest to riskiest; investor numbers (no names); $1,000 and the first buys on the ledger at 1870 prices; TRADE: Round 0 (1870, the market opens) and Round 1 (1873, the Panic of 1873) at the end of the period</w:t>
            </w:r>
          </w:p>
        </w:tc>
        <w:tc>
          <w:p>
            <w:pPr>
              <w:pStyle w:val="Compact"/>
              <w:jc w:val="left"/>
            </w:pPr>
            <w:r>
              <w:rPr>
                <w:b/>
              </w:rPr>
              <w:t xml:space="preserve">Day 54: 2.14 Risk and Reward, Day 2</w:t>
            </w:r>
            <w:r>
              <w:t xml:space="preserve">PROJECT: reading the ledger (shares times price, cash, bank, total); Entry 2; TRADE: Round 2 (1882, the oil trust and Edison)</w:t>
            </w:r>
          </w:p>
        </w:tc>
        <w:tc>
          <w:p>
            <w:pPr>
              <w:pStyle w:val="Compact"/>
              <w:jc w:val="left"/>
            </w:pPr>
            <w:r>
              <w:rPr>
                <w:b/>
              </w:rPr>
              <w:t xml:space="preserve">Day 55: 2.15 Reading the News: Why Prices Move, Day 1</w:t>
            </w:r>
            <w:r>
              <w:t xml:space="preserve">PROJECT: why prices move; supply and demand in one slide; the three tests on a headline; TRADE: Round 3 (1893, the Panic of 1893)</w:t>
            </w:r>
          </w:p>
        </w:tc>
      </w:tr>
      <w:tr>
        <w:tc>
          <w:p>
            <w:pPr>
              <w:pStyle w:val="Compact"/>
              <w:jc w:val="left"/>
            </w:pPr>
            <w:r>
              <w:t xml:space="preserve">Week 5 (Topic 2.4 The Gilded Age Market)</w:t>
            </w:r>
          </w:p>
        </w:tc>
        <w:tc>
          <w:p>
            <w:pPr>
              <w:pStyle w:val="Compact"/>
              <w:jc w:val="left"/>
            </w:pPr>
            <w:r>
              <w:rPr>
                <w:b/>
              </w:rPr>
              <w:t xml:space="preserve">Day 56: 2.15 Reading the News, Day 2</w:t>
            </w:r>
            <w:r>
              <w:t xml:space="preserve">PROJECT: the three tests applied to the dispatches; Entry 4; TRADE: Round 4 (1901: US Steel, the trustbusters, The Landlord’s Game)</w:t>
            </w:r>
          </w:p>
        </w:tc>
        <w:tc>
          <w:p>
            <w:pPr>
              <w:pStyle w:val="Compact"/>
              <w:jc w:val="left"/>
            </w:pPr>
            <w:r>
              <w:rPr>
                <w:b/>
              </w:rPr>
              <w:t xml:space="preserve">Day 57: 2.16 Diversification</w:t>
            </w:r>
            <w:r>
              <w:t xml:space="preserve">PROJECT: three portfolios and a shock (the Panic of 1893 the class just lived through); sketch the pie; rebalance or hold if one slice is over half; TRADE: Round 5 (1911: the breakup of Standard Oil, GM and RCA arrive)</w:t>
            </w:r>
          </w:p>
        </w:tc>
        <w:tc>
          <w:p>
            <w:pPr>
              <w:pStyle w:val="Compact"/>
              <w:jc w:val="left"/>
            </w:pPr>
            <w:r>
              <w:rPr>
                <w:b/>
              </w:rPr>
              <w:t xml:space="preserve">Day 58: 2.17 The Crisis and Panic Selling, Day 1</w:t>
            </w:r>
            <w:r>
              <w:t xml:space="preserve">PROJECT: the sell, hold, buy decision grid taught before the crash; TRADE: Round 6 (1928, the boom; the margin line opens, today only)</w:t>
            </w:r>
          </w:p>
        </w:tc>
        <w:tc>
          <w:p>
            <w:pPr>
              <w:pStyle w:val="Compact"/>
              <w:jc w:val="left"/>
            </w:pPr>
            <w:r>
              <w:rPr>
                <w:b/>
              </w:rPr>
              <w:t xml:space="preserve">Day 59: 2.17 The Crisis, Day 2</w:t>
            </w:r>
            <w:r>
              <w:t xml:space="preserve">PROJECT: the crash is the first thing on the board; signs of stress; follow the grid; who sold and who held; TRADE: Round 7 (October 1929, the crash and the margin calls)</w:t>
            </w:r>
          </w:p>
        </w:tc>
        <w:tc>
          <w:p>
            <w:pPr>
              <w:pStyle w:val="Compact"/>
              <w:jc w:val="left"/>
            </w:pPr>
            <w:r>
              <w:rPr>
                <w:b/>
              </w:rPr>
              <w:t xml:space="preserve">Day 60: 2.18 Buying Low, Rebalancing, and Return Math</w:t>
            </w:r>
            <w:r>
              <w:t xml:space="preserve">PROJECT: buying low and rebalancing; the percent return formula and my own return; TRADE: Round 8 (1932, the bottom); the market freezes at Round 8</w:t>
            </w:r>
          </w:p>
        </w:tc>
      </w:tr>
      <w:tr>
        <w:tc>
          <w:p>
            <w:pPr>
              <w:pStyle w:val="Compact"/>
              <w:jc w:val="left"/>
            </w:pPr>
            <w:r>
              <w:t xml:space="preserve">Week 6 (Topic 2.4 ends; Topic 2.5 Work and Careers)</w:t>
            </w:r>
          </w:p>
        </w:tc>
        <w:tc>
          <w:p>
            <w:pPr>
              <w:pStyle w:val="Compact"/>
              <w:jc w:val="left"/>
            </w:pPr>
            <w:r>
              <w:rPr>
                <w:b/>
              </w:rPr>
              <w:t xml:space="preserve">Day 61: 2.19 Results, the Reveal, and the Investor Report, Day 1</w:t>
            </w:r>
            <w:r>
              <w:t xml:space="preserve">PROJECT: the closing bell at 1936 prices; leaderboard by investor number; the reveal (what happened next to each company, page 5 of the kit); three ledger paths; Entry 9</w:t>
            </w:r>
          </w:p>
        </w:tc>
        <w:tc>
          <w:p>
            <w:pPr>
              <w:pStyle w:val="Compact"/>
              <w:jc w:val="left"/>
            </w:pPr>
            <w:r>
              <w:rPr>
                <w:b/>
              </w:rPr>
              <w:t xml:space="preserve">Day 62: 2.19 Results and the Reveal, Day 2</w:t>
            </w:r>
            <w:r>
              <w:t xml:space="preserve">PROJECT: write the seven-part report from the journal and the ledger; revise the 2.9 budget with a savings line on top; peer read; submit; CHECK: Rubric 02 Investor Report and Personal Budget</w:t>
            </w:r>
          </w:p>
        </w:tc>
        <w:tc>
          <w:p>
            <w:pPr>
              <w:pStyle w:val="Compact"/>
              <w:jc w:val="left"/>
            </w:pPr>
            <w:r>
              <w:rPr>
                <w:b/>
              </w:rPr>
              <w:t xml:space="preserve">Day 63: 2.20 Employability: Soft Skills Superpower</w:t>
            </w:r>
            <w:r>
              <w:t xml:space="preserve">TRADE: Round 2 opens, the replay of 1925 to 1936 on a fresh ledger; block 1, the 1925 buys (10 minutes); rate six soft skills with evidence; 30-second scenes; growth plan for one skill</w:t>
            </w:r>
          </w:p>
        </w:tc>
        <w:tc>
          <w:p>
            <w:pPr>
              <w:pStyle w:val="Compact"/>
              <w:jc w:val="left"/>
            </w:pPr>
            <w:r>
              <w:rPr>
                <w:b/>
              </w:rPr>
              <w:t xml:space="preserve">Day 64: 2.21 The 16 Career Clusters and My Top Three</w:t>
            </w:r>
            <w:r>
              <w:t xml:space="preserve">TRADE: Round 2 block 2, the crash at Round 7 prices (10 minutes); poster walk with the match sheet; top three matched to the interest code; counselor visit if it lands here</w:t>
            </w:r>
          </w:p>
        </w:tc>
        <w:tc>
          <w:p>
            <w:pPr>
              <w:pStyle w:val="Compact"/>
              <w:jc w:val="left"/>
            </w:pPr>
            <w:r>
              <w:rPr>
                <w:b/>
              </w:rPr>
              <w:t xml:space="preserve">Day 65: 2.22 Education Roadmap and Career Research Card</w:t>
            </w:r>
            <w:r>
              <w:t xml:space="preserve">Six paths after high school; research one career on a card with a source; TRADE: Round 2 block 3, 1932 prices and then the close at 1936, the last block (10 minutes); ledgers totaled at the reset cue; CHECK: Assessment 02.2 Unit 2 Test in the last 15 minutes</w:t>
            </w:r>
          </w:p>
        </w:tc>
      </w:tr>
    </w:tbl>
    <w:p>
      <w:pPr>
        <w:pStyle w:val="BodyText"/>
      </w:pPr>
      <w:r>
        <w:t xml:space="preserve">Day 66, the first 10 minutes of Unit 3 Lesson 3.1: Round 2 standings go up by investor number and two or three</w:t>
      </w:r>
      <w:r>
        <w:t xml:space="preserve"> </w:t>
      </w:r>
      <w:r>
        <w:t xml:space="preserve">“</w:t>
      </w:r>
      <w:r>
        <w:t xml:space="preserve">sentence to my future self</w:t>
      </w:r>
      <w:r>
        <w:t xml:space="preserve">”</w:t>
      </w:r>
      <w:r>
        <w:t xml:space="preserve"> </w:t>
      </w:r>
      <w:r>
        <w:t xml:space="preserve">lines from Entry 10 are read aloud. Flagged for the Unit 3 writer.</w:t>
      </w:r>
    </w:p>
    <w:p>
      <w:pPr>
        <w:pStyle w:val="Heading2"/>
      </w:pPr>
      <w:bookmarkStart w:id="21" w:name="counts"/>
      <w:r>
        <w:t xml:space="preserve">Counts</w:t>
      </w:r>
      <w:bookmarkEnd w:id="21"/>
    </w:p>
    <w:p>
      <w:pPr>
        <w:numPr>
          <w:ilvl w:val="0"/>
          <w:numId w:val="1001"/>
        </w:numPr>
        <w:pStyle w:val="Compact"/>
      </w:pPr>
      <w:r>
        <w:t xml:space="preserve">Lessons: 22 (2.1 to 2.22). Two-day lessons: 2.2, 2.3, 2.5, 2.9, 2.14, 2.15, 2.17, 2.19.</w:t>
      </w:r>
    </w:p>
    <w:p>
      <w:pPr>
        <w:numPr>
          <w:ilvl w:val="0"/>
          <w:numId w:val="1001"/>
        </w:numPr>
        <w:pStyle w:val="Compact"/>
      </w:pPr>
      <w:r>
        <w:t xml:space="preserve">CHECK days: 5 (days 40, 43, 52, 62, 65). The All About Me one-pager (day 40) and the Goal Plan (day 43) are scored on mini rubrics inside their lessons. The Money Basics Quiz (day 52) closes Topic 2.3 the period before the Gilded Age Market opens, so the quiz is the ticket onto the market. The project (day 62) is scored on Rubric 02. The unit test (day 65, 15 minutes, 20 items) closes the unit.</w:t>
      </w:r>
    </w:p>
    <w:p>
      <w:pPr>
        <w:numPr>
          <w:ilvl w:val="0"/>
          <w:numId w:val="1001"/>
        </w:numPr>
        <w:pStyle w:val="Compact"/>
      </w:pPr>
      <w:r>
        <w:t xml:space="preserve">PROJECT days: 10 (days 53 to 62).</w:t>
      </w:r>
    </w:p>
    <w:p>
      <w:pPr>
        <w:numPr>
          <w:ilvl w:val="0"/>
          <w:numId w:val="1001"/>
        </w:numPr>
        <w:pStyle w:val="Compact"/>
      </w:pPr>
      <w:r>
        <w:t xml:space="preserve">TRADE days: 11. Days 53 to 60 carry the graded run, Round 0 through Round 8, one round a period inside each lesson’s timed procedure (day 53 carries two: the opening at Round 0 and the Panic of 1873 at Round 1). The market is frozen at Round 8 from the end of day 60 through the closing bell on day 61, when the 1936 prices go up. Days 63 to 65 carry Round 2, the replay of 1925 to 1936 in three 10-minute blocks at the start of each period, on a fresh ledger after the reveal, as Project 02 lays it out; Round 2 counts as daily work (the three short journal lines) and participation, not toward Rubric 02.</w:t>
      </w:r>
    </w:p>
    <w:p>
      <w:pPr>
        <w:numPr>
          <w:ilvl w:val="0"/>
          <w:numId w:val="1001"/>
        </w:numPr>
        <w:pStyle w:val="Compact"/>
      </w:pPr>
      <w:r>
        <w:t xml:space="preserve">Topic day counts: 2.1 five (days 36 to 40), 2.2 four (days 41 to 44), 2.3 eight (days 45 to 52), 2.4 ten (days 53 to 62), 2.5 three (days 63 to 65). Total 30.</w:t>
      </w:r>
    </w:p>
    <w:p>
      <w:pPr>
        <w:numPr>
          <w:ilvl w:val="0"/>
          <w:numId w:val="1001"/>
        </w:numPr>
        <w:pStyle w:val="Compact"/>
      </w:pPr>
      <w:r>
        <w:t xml:space="preserve">Marking period: days 36 to 45 are MP1; days 46 to 65 are MP2.</w:t>
      </w:r>
    </w:p>
    <w:p>
      <w:pPr>
        <w:pStyle w:val="Heading2"/>
      </w:pPr>
      <w:bookmarkStart w:id="22" w:name="if-a-day-is-lost"/>
      <w:r>
        <w:t xml:space="preserve">If a day is lost</w:t>
      </w:r>
      <w:bookmarkEnd w:id="22"/>
    </w:p>
    <w:p>
      <w:pPr>
        <w:pStyle w:val="FirstParagraph"/>
      </w:pPr>
      <w:r>
        <w:t xml:space="preserve">A snow day or an assembly pushes everything one cell to the right. Drop days in this order to get back on schedule: 2.6 (fold the 168-hour grid into 2.5 Day 2 as homework), then 2.16 (fold diversification into 2.15 Day 2 as the do now and one journal prompt, and land Round 5 there), then 2.2 Day 2, then 2.15 Day 2 (land Round 4 in 2.16). Never drop 2.9 or 2.11. If a day is lost inside the Gilded Age Market run, the market keeps its round count because a round moves only when I post the next column: the crash still lands at Round 7, everything slides one day, and the last Round 2 block is dropped instead. Do not shorten the graded run to fewer than eight rounds and the close, because the return math, the crash grid, and the three ledger paths all depend on that history. If the loss lands on day 65, the unit test moves to the first day of Unit 3 and the career research card is collected as homework.</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2026-09-22T07:14:51Z</dcterms:created>
  <dcterms:modified xsi:type="dcterms:W3CDTF">2026-09-22T07:14:51Z</dcterms:modified>
</cp:coreProperties>
</file>

<file path=docProps/custom.xml><?xml version="1.0" encoding="utf-8"?>
<Properties xmlns="http://schemas.openxmlformats.org/officeDocument/2006/custom-properties" xmlns:vt="http://schemas.openxmlformats.org/officeDocument/2006/docPropsVTypes"/>
</file>