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calendar-00-welcome-to-the-facs-room"/>
      <w:r>
        <w:t xml:space="preserve">Calendar 00: Welcome to the FACS Room</w:t>
      </w:r>
      <w:bookmarkEnd w:id="20"/>
    </w:p>
    <w:p>
      <w:pPr>
        <w:pStyle w:val="FirstParagraph"/>
      </w:pPr>
      <w:r>
        <w:t xml:space="preserve">Unit 0, Launch. 5 periods of 40 minutes, days 1 to 5 of the year, marking period 1. One teaching week. One cell per period: the lesson code and title, then what happens that day. CHECK marks the two things collected on day 5. There are no LAB or PROJECT days in Unit 0.</w:t>
      </w:r>
    </w:p>
    <w:p>
      <w:pPr>
        <w:pStyle w:val="BodyText"/>
      </w:pPr>
      <w:r>
        <w:t xml:space="preserve">This calendar is written in day numbers and teaching weeks, not dates. The columns are the five meetings of each teaching week; a holiday pushes every later day back one meeting. Map the day numbers onto your school’s calendar; the day numbers and the order do not change.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Meeting 1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Meeting 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Meeting 3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Meeting 4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Meeting 5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Week 1 (Unit 0, Launch)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1: 0.1 What Is FACS and Who Is in This Room</w:t>
            </w:r>
            <w:r>
              <w:t xml:space="preserve">First do now on the board; the six modules as a year map; table introductions; hope card as the exit card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2: 0.2 How This Room Works</w:t>
            </w:r>
            <w:r>
              <w:t xml:space="preserve">Room and lab tour with the room map; zones; the reset cue practiced; role cards explained with the Unit 1 set; Draw/See/Hear in pairs, two rounds; observation checklist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3: 0.3 Decisions Step by Step</w:t>
            </w:r>
            <w:r>
              <w:t xml:space="preserve">Plane crash simulation: rank ten items alone, then as a team; score both against the expert key; the five-step decision model named; team ranking sheet collected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4: 0.4 Teamwork Under Pressure</w:t>
            </w:r>
            <w:r>
              <w:t xml:space="preserve">Silent Measurement preview with water and rice; debrief what worked without words; teams write four norms and sign the team norms contract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5: 0.5 The Room and Lab Agreement and Pre-Assessment</w:t>
            </w:r>
            <w:r>
              <w:t xml:space="preserve">Agreement read aloud in parts, one line critiqued and rewritten, signed; CHECK: Assessment 00.1 Unit 1 Pre-Assessment (15 items, 12 minutes, not graded)</w:t>
            </w:r>
          </w:p>
        </w:tc>
      </w:tr>
    </w:tbl>
    <w:p>
      <w:pPr>
        <w:pStyle w:val="Heading2"/>
      </w:pPr>
      <w:bookmarkStart w:id="21" w:name="counts"/>
      <w:r>
        <w:t xml:space="preserve">Counts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Lessons: 5 (0.1 to 0.5), one day each.</w:t>
      </w:r>
    </w:p>
    <w:p>
      <w:pPr>
        <w:numPr>
          <w:ilvl w:val="0"/>
          <w:numId w:val="1001"/>
        </w:numPr>
        <w:pStyle w:val="Compact"/>
      </w:pPr>
      <w:r>
        <w:t xml:space="preserve">Topic day counts: 0.1 five (days 1 to 5). Total 5.</w:t>
      </w:r>
    </w:p>
    <w:p>
      <w:pPr>
        <w:numPr>
          <w:ilvl w:val="0"/>
          <w:numId w:val="1001"/>
        </w:numPr>
        <w:pStyle w:val="Compact"/>
      </w:pPr>
      <w:r>
        <w:t xml:space="preserve">LAB days: 0. PROJECT days: 0.</w:t>
      </w:r>
    </w:p>
    <w:p>
      <w:pPr>
        <w:numPr>
          <w:ilvl w:val="0"/>
          <w:numId w:val="1001"/>
        </w:numPr>
        <w:pStyle w:val="Compact"/>
      </w:pPr>
      <w:r>
        <w:t xml:space="preserve">CHECK days: 1 (day 5: the signed agreement and the pre-assessment). Both are collected, neither is graded. A student absent on day 5 signs the agreement and takes the pre-assessment during the do now of Lesson 1.1 on day 6.</w:t>
      </w:r>
    </w:p>
    <w:p>
      <w:pPr>
        <w:numPr>
          <w:ilvl w:val="0"/>
          <w:numId w:val="1001"/>
        </w:numPr>
        <w:pStyle w:val="Compact"/>
      </w:pPr>
      <w:r>
        <w:t xml:space="preserve">What carries forward: the five-step decision model (every project), the reset cue and role cards (every lab), the team norms (reread before Lab 1 on day 16), the pre-assessment tallies (Lessons 1.1, 1.5, 1.9, 1.10, 1.16, and the Unit 1 Test growth measure on items 1, 11, and 13).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2026-09-15T19:10:33Z</dcterms:created>
  <dcterms:modified xsi:type="dcterms:W3CDTF">2026-09-15T19:10:33Z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