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90aa361191bb85a6ebac8b9fe8a2134f9b3c0d"/>
      <w:r>
        <w:t xml:space="preserve">Scope and Sequence: Family and Consumer Sciences, Grades 6 to 8</w:t>
      </w:r>
      <w:bookmarkEnd w:id="20"/>
    </w:p>
    <w:p>
      <w:pPr>
        <w:pStyle w:val="FirstParagraph"/>
      </w:pPr>
      <w:r>
        <w:t xml:space="preserve">Full year, daily, 40-minute periods, 180 instructional days. The sequence and day counts can change; everything downstream is built so a unit can move or shrink without rewriting the others.</w:t>
      </w:r>
    </w:p>
    <w:p>
      <w:pPr>
        <w:pStyle w:val="Heading2"/>
      </w:pPr>
      <w:bookmarkStart w:id="21" w:name="the-year-at-a-glance"/>
      <w:r>
        <w:t xml:space="preserve">The year at a glance</w:t>
      </w:r>
      <w:bookmarkEnd w:id="21"/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NYS content module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Marking period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Project (rubric scored)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Welcome to the FACS Room</w:t>
            </w:r>
          </w:p>
        </w:tc>
        <w:tc>
          <w:p>
            <w:pPr>
              <w:pStyle w:val="Compact"/>
              <w:jc w:val="left"/>
            </w:pPr>
            <w:r>
              <w:t xml:space="preserve">(Launch; themes only)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Room and Lab Agreement, signed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Kitchen Skills and Smart Eating</w:t>
            </w:r>
          </w:p>
        </w:tc>
        <w:tc>
          <w:p>
            <w:pPr>
              <w:pStyle w:val="Compact"/>
              <w:jc w:val="left"/>
            </w:pPr>
            <w:r>
              <w:t xml:space="preserve">Nutrition and Wellness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Feed a Family of Four on $40: Budget Meal Lab and menu card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Me, My Goals, My Money</w:t>
            </w:r>
          </w:p>
        </w:tc>
        <w:tc>
          <w:p>
            <w:pPr>
              <w:pStyle w:val="Compact"/>
              <w:jc w:val="left"/>
            </w:pPr>
            <w:r>
              <w:t xml:space="preserve">Individual Growth and Life Readiness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1 to 2</w:t>
            </w:r>
          </w:p>
        </w:tc>
        <w:tc>
          <w:p>
            <w:pPr>
              <w:pStyle w:val="Compact"/>
              <w:jc w:val="left"/>
            </w:pPr>
            <w:r>
              <w:t xml:space="preserve">The Gilded Age Market Investor Report and Personal Budget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Growing Up, Getting Along</w:t>
            </w:r>
          </w:p>
        </w:tc>
        <w:tc>
          <w:p>
            <w:pPr>
              <w:pStyle w:val="Compact"/>
              <w:jc w:val="left"/>
            </w:pPr>
            <w:r>
              <w:t xml:space="preserve">Human Development and Relationships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Babysitter’s Activity Kit and Family Showcase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Spaces We Live In</w:t>
            </w:r>
          </w:p>
        </w:tc>
        <w:tc>
          <w:p>
            <w:pPr>
              <w:pStyle w:val="Compact"/>
              <w:jc w:val="left"/>
            </w:pPr>
            <w:r>
              <w:t xml:space="preserve">Environmental Design and Management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2 to 3</w:t>
            </w:r>
          </w:p>
        </w:tc>
        <w:tc>
          <w:p>
            <w:pPr>
              <w:pStyle w:val="Compact"/>
              <w:jc w:val="left"/>
            </w:pPr>
            <w:r>
              <w:t xml:space="preserve">Design a Room: scale plan, model, and pitch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Make It, Mend It, Wear It</w:t>
            </w:r>
          </w:p>
        </w:tc>
        <w:tc>
          <w:p>
            <w:pPr>
              <w:pStyle w:val="Compact"/>
              <w:jc w:val="left"/>
            </w:pPr>
            <w:r>
              <w:t xml:space="preserve">Apparel and Textile Production and Design</w:t>
            </w:r>
          </w:p>
        </w:tc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Upcycle Challenge and hand-sewn item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From Farm to Table</w:t>
            </w:r>
          </w:p>
        </w:tc>
        <w:tc>
          <w:p>
            <w:pPr>
              <w:pStyle w:val="Compact"/>
              <w:jc w:val="left"/>
            </w:pPr>
            <w:r>
              <w:t xml:space="preserve">Food Systems and Production</w:t>
            </w:r>
          </w:p>
        </w:tc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3 to 4</w:t>
            </w:r>
          </w:p>
        </w:tc>
        <w:tc>
          <w:p>
            <w:pPr>
              <w:pStyle w:val="Compact"/>
              <w:jc w:val="left"/>
            </w:pPr>
            <w:r>
              <w:t xml:space="preserve">Feed the Class: multi-kitchen meal priced from a real circular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Launch: Career Readiness and FACS Shark Tank</w:t>
            </w:r>
          </w:p>
        </w:tc>
        <w:tc>
          <w:p>
            <w:pPr>
              <w:pStyle w:val="Compact"/>
              <w:jc w:val="left"/>
            </w:pPr>
            <w:r>
              <w:t xml:space="preserve">Capstone (IGLR Career Pathways plus every module’s careers thread)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Resume, STAR interview, and Shark Tank pitch</w:t>
            </w:r>
          </w:p>
        </w:tc>
      </w:tr>
      <w:tr>
        <w:tc>
          <w:p/>
        </w:tc>
        <w:tc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Marking periods of 45 days: MP1 days 1 to 45 (Unit 0, Unit 1, first 10 days of Unit 2); MP2 days 46 to 90 (rest of Unit 2, Unit 3); MP3 days 91 to 135 (Unit 4, Unit 5 through day 20); MP4 days 136 to 180 (rest of Unit 5, Unit 6, Unit 7). The 180-day calendar in</w:t>
      </w:r>
      <w:r>
        <w:t xml:space="preserve"> </w:t>
      </w:r>
      <w:r>
        <w:rPr>
          <w:rStyle w:val="VerbatimChar"/>
        </w:rPr>
        <w:t xml:space="preserve">02 Year Calendar.md</w:t>
      </w:r>
      <w:r>
        <w:t xml:space="preserve"> </w:t>
      </w:r>
      <w:r>
        <w:t xml:space="preserve">places every day.</w:t>
      </w:r>
    </w:p>
    <w:p>
      <w:pPr>
        <w:pStyle w:val="Heading2"/>
      </w:pPr>
      <w:bookmarkStart w:id="22" w:name="why-this-order"/>
      <w:r>
        <w:t xml:space="preserve">Why this order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Kitchen first. My own reflection: the first cooking lab is what won the class. Safety and sanitation come before any lab, so Unit 1 opens with the safety contract and reaches the first cooking lab on day 16.</w:t>
      </w:r>
    </w:p>
    <w:p>
      <w:pPr>
        <w:numPr>
          <w:ilvl w:val="0"/>
          <w:numId w:val="1001"/>
        </w:numPr>
        <w:pStyle w:val="Compact"/>
      </w:pPr>
      <w:r>
        <w:t xml:space="preserve">Finance and careers second, before winter break. My strongest content and my own simulation, when the class already trusts me.</w:t>
      </w:r>
    </w:p>
    <w:p>
      <w:pPr>
        <w:numPr>
          <w:ilvl w:val="0"/>
          <w:numId w:val="1001"/>
        </w:numPr>
        <w:pStyle w:val="Compact"/>
      </w:pPr>
      <w:r>
        <w:t xml:space="preserve">Human development in the middle of the year, when peer relationships in the room are visible and worth talking about.</w:t>
      </w:r>
    </w:p>
    <w:p>
      <w:pPr>
        <w:numPr>
          <w:ilvl w:val="0"/>
          <w:numId w:val="1001"/>
        </w:numPr>
        <w:pStyle w:val="Compact"/>
      </w:pPr>
      <w:r>
        <w:t xml:space="preserve">Design and apparel back to back: both use the elements and principles of design, so the second builds on the first.</w:t>
      </w:r>
    </w:p>
    <w:p>
      <w:pPr>
        <w:numPr>
          <w:ilvl w:val="0"/>
          <w:numId w:val="1001"/>
        </w:numPr>
        <w:pStyle w:val="Compact"/>
      </w:pPr>
      <w:r>
        <w:t xml:space="preserve">Food systems late, after students already have kitchen skills, so the labs can be bigger (four kitchens at once) and the thinking can go beyond the recipe.</w:t>
      </w:r>
    </w:p>
    <w:p>
      <w:pPr>
        <w:numPr>
          <w:ilvl w:val="0"/>
          <w:numId w:val="1001"/>
        </w:numPr>
        <w:pStyle w:val="Compact"/>
      </w:pPr>
      <w:r>
        <w:t xml:space="preserve">A capstone that shows your school what is different about this teacher: a resume, an interview, and a pitch.</w:t>
      </w:r>
    </w:p>
    <w:p>
      <w:pPr>
        <w:pStyle w:val="FirstParagraph"/>
      </w:pPr>
      <w:r>
        <w:t xml:space="preserve">Threads that run all year: careers (every module has a Career Pathways topic; every unit has at least one careers day), consumer and financial literacy (every content module except HDR has a Consumer Resources and Finance topic), safety (Health, Safety, and Wellness theme topic 4), communication and teamwork (roles in every lab and project), and decision making (the five-step model from Unit 0 comes back in every project).</w:t>
      </w:r>
    </w:p>
    <w:p>
      <w:pPr>
        <w:pStyle w:val="Heading2"/>
      </w:pPr>
      <w:bookmarkStart w:id="23" w:name="unit-0-welcome-to-the-facs-room-5-days"/>
      <w:r>
        <w:t xml:space="preserve">Unit 0: Welcome to the FACS Room (5 days)</w:t>
      </w:r>
      <w:bookmarkEnd w:id="23"/>
    </w:p>
    <w:p>
      <w:pPr>
        <w:pStyle w:val="FirstParagraph"/>
      </w:pPr>
      <w:r>
        <w:t xml:space="preserve">Purpose: routines, trust, teamwork, and the decision-making model the whole year uses. No content module; themes carried: Communication and Interpersonal Relationships, Problem Solving and Innovation, Health, Safety, and Wellness.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students do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What is FACS and who is in this room</w:t>
            </w:r>
          </w:p>
        </w:tc>
        <w:tc>
          <w:p>
            <w:pPr>
              <w:pStyle w:val="Compact"/>
              <w:jc w:val="left"/>
            </w:pPr>
            <w:r>
              <w:t xml:space="preserve">Do now on the board; course tour; the six modules as a year map;</w:t>
            </w:r>
            <w:r>
              <w:t xml:space="preserve"> </w:t>
            </w:r>
            <w:r>
              <w:t xml:space="preserve">“</w:t>
            </w:r>
            <w:r>
              <w:t xml:space="preserve">what I hope we cook</w:t>
            </w:r>
            <w:r>
              <w:t xml:space="preserve">”</w:t>
            </w:r>
            <w:r>
              <w:t xml:space="preserve"> </w:t>
            </w:r>
            <w:r>
              <w:t xml:space="preserve">card</w:t>
            </w:r>
          </w:p>
        </w:tc>
        <w:tc>
          <w:p>
            <w:pPr>
              <w:pStyle w:val="Compact"/>
              <w:jc w:val="left"/>
            </w:pPr>
            <w:r>
              <w:t xml:space="preserve">Exit card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How this room works</w:t>
            </w:r>
          </w:p>
        </w:tc>
        <w:tc>
          <w:p>
            <w:pPr>
              <w:pStyle w:val="Compact"/>
              <w:jc w:val="left"/>
            </w:pPr>
            <w:r>
              <w:t xml:space="preserve">Room and lab tour, zones, the reset cue, role cards explained; Draw/See/Hear communication game</w:t>
            </w:r>
          </w:p>
        </w:tc>
        <w:tc>
          <w:p>
            <w:pPr>
              <w:pStyle w:val="Compact"/>
              <w:jc w:val="left"/>
            </w:pPr>
            <w:r>
              <w:t xml:space="preserve">Observation checklist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Decisions, step by step</w:t>
            </w:r>
          </w:p>
        </w:tc>
        <w:tc>
          <w:p>
            <w:pPr>
              <w:pStyle w:val="Compact"/>
              <w:jc w:val="left"/>
            </w:pPr>
            <w:r>
              <w:t xml:space="preserve">Plane Crash decision simulation: rank survival items alone, then as a team; the five-step decision model</w:t>
            </w:r>
          </w:p>
        </w:tc>
        <w:tc>
          <w:p>
            <w:pPr>
              <w:pStyle w:val="Compact"/>
              <w:jc w:val="left"/>
            </w:pPr>
            <w:r>
              <w:t xml:space="preserve">Team ranking sheet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Teamwork under pressure</w:t>
            </w:r>
          </w:p>
        </w:tc>
        <w:tc>
          <w:p>
            <w:pPr>
              <w:pStyle w:val="Compact"/>
              <w:jc w:val="left"/>
            </w:pPr>
            <w:r>
              <w:t xml:space="preserve">Silent Measurement Challenge preview (no ingredients yet: water and rice); team norms written</w:t>
            </w:r>
          </w:p>
        </w:tc>
        <w:tc>
          <w:p>
            <w:pPr>
              <w:pStyle w:val="Compact"/>
              <w:jc w:val="left"/>
            </w:pPr>
            <w:r>
              <w:t xml:space="preserve">Team contract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The agreement</w:t>
            </w:r>
          </w:p>
        </w:tc>
        <w:tc>
          <w:p>
            <w:pPr>
              <w:pStyle w:val="Compact"/>
              <w:jc w:val="left"/>
            </w:pPr>
            <w:r>
              <w:t xml:space="preserve">Room and Lab Agreement read, discussed, signed; pre-assessment quiz on food safety and nutrition (for Unit 1)</w:t>
            </w:r>
          </w:p>
        </w:tc>
        <w:tc>
          <w:p>
            <w:pPr>
              <w:pStyle w:val="Compact"/>
              <w:jc w:val="left"/>
            </w:pPr>
            <w:r>
              <w:t xml:space="preserve">Signed agreement, pre-assessment</w:t>
            </w:r>
          </w:p>
        </w:tc>
      </w:tr>
    </w:tbl>
    <w:p>
      <w:pPr>
        <w:pStyle w:val="Heading2"/>
      </w:pPr>
      <w:bookmarkStart w:id="24" w:name="Xda9b7dd2b1ce2fff7de30fe7ee396f33a8a84de"/>
      <w:r>
        <w:t xml:space="preserve">Unit 1: Kitchen Skills and Smart Eating (30 days)</w:t>
      </w:r>
      <w:bookmarkEnd w:id="24"/>
    </w:p>
    <w:p>
      <w:pPr>
        <w:pStyle w:val="FirstParagraph"/>
      </w:pPr>
      <w:r>
        <w:t xml:space="preserve">Module: Nutrition and Wellness (N&amp;W). Themes: Health, Safety, and Wellness (primary), Financial and Consumer Literacy, Problem Solving and Innovation, Communication and Interpersonal Relationships, Sustainability (lab waste), Career and Community Opportunities (careers day).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 (a lesson can span days)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1.1 Safe and Clean: Kitchen Safety and Sanitation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1.1 Hazards in a kitchen (hunt the hazard); 1.2 Handwashing, the danger zone, cross contamination; 1.3 Fire, burns, cuts, and what to do; 1.4 Write the class Kitchen Safety Contract</w:t>
            </w:r>
          </w:p>
        </w:tc>
        <w:tc>
          <w:p>
            <w:pPr>
              <w:pStyle w:val="Compact"/>
              <w:jc w:val="left"/>
            </w:pPr>
            <w:r>
              <w:t xml:space="preserve">Kitchen Safety Exam (must pass to cook)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1.2 Tools, Measuring, and Recipes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1.5 Tools and equipment and what each is for; 1.6 Measuring dry, liquid, and small amounts (Silent Measurement Challenge); 1.7 Reading a recipe: yield, abbreviations, steps, doubling and halving; 1.8 First lab: Mug Cake with hand-whipped cream (grade 6 version) or Scrambled Egg Tacos</w:t>
            </w:r>
          </w:p>
        </w:tc>
        <w:tc>
          <w:p>
            <w:pPr>
              <w:pStyle w:val="Compact"/>
              <w:jc w:val="left"/>
            </w:pPr>
            <w:r>
              <w:t xml:space="preserve">Tools and Measuring performance check; Lab 1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1.3 Nutrients, MyPlate, and Labels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1.9 The six nutrients and what they do (pre-assessed; coordinate with health); 1.10 MyPlate beyond the food groups: portions and a real plate; 1.11 Reading a Nutrition Facts label (Label Detective); 1.12 Is this food video true? Credible sources; 1.13 Lab 2: Sheet Pan Nachos with a label discussion while it bakes</w:t>
            </w:r>
          </w:p>
        </w:tc>
        <w:tc>
          <w:p>
            <w:pPr>
              <w:pStyle w:val="Compact"/>
              <w:jc w:val="left"/>
            </w:pPr>
            <w:r>
              <w:t xml:space="preserve">Label Reading Quiz; Lab 2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1.4 Plan, Shop, Cook: Meals on a Budget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1.14 Planning a meal for a family: needs, likes, cost; 1.15 Shopping lists and store circulars; 1.16 Unit price and comparison shopping; 1.17 Storing food safely and reducing waste; 1.18 Project launch: Feed a Family of Four on $40 (plan and price); 1.19 Peer math check and MyPlate check; 1.20 Budget Meal Lab (cook one dish from the plan); 1.21 Menu card, pitch, and tasting gallery; 1.22 Careers in nutrition and culinary arts (careers day)</w:t>
            </w:r>
          </w:p>
        </w:tc>
        <w:tc>
          <w:p>
            <w:pPr>
              <w:pStyle w:val="Compact"/>
              <w:jc w:val="left"/>
            </w:pPr>
            <w:r>
              <w:t xml:space="preserve">Project rubric (plan, math, nutrition, lab, pitch); Unit 1 test</w:t>
            </w:r>
          </w:p>
        </w:tc>
      </w:tr>
    </w:tbl>
    <w:p>
      <w:pPr>
        <w:pStyle w:val="BodyText"/>
      </w:pPr>
      <w:r>
        <w:t xml:space="preserve">No-kitchen alternative for every lab: a measuring and recipe-scaling station lab with dry goods and water, a no-cook recipe (overnight oats, trail mix, salsa with pre-cut vegetables), or a paper</w:t>
      </w:r>
      <w:r>
        <w:t xml:space="preserve"> </w:t>
      </w:r>
      <w:r>
        <w:t xml:space="preserve">“</w:t>
      </w:r>
      <w:r>
        <w:t xml:space="preserve">plate build</w:t>
      </w:r>
      <w:r>
        <w:t xml:space="preserve">”</w:t>
      </w:r>
      <w:r>
        <w:t xml:space="preserve"> </w:t>
      </w:r>
      <w:r>
        <w:t xml:space="preserve">with food cards.</w:t>
      </w:r>
    </w:p>
    <w:p>
      <w:pPr>
        <w:pStyle w:val="Heading2"/>
      </w:pPr>
      <w:bookmarkStart w:id="25" w:name="unit-2-me-my-goals-my-money-30-days"/>
      <w:r>
        <w:t xml:space="preserve">Unit 2: Me, My Goals, My Money (30 days)</w:t>
      </w:r>
      <w:bookmarkEnd w:id="25"/>
    </w:p>
    <w:p>
      <w:pPr>
        <w:pStyle w:val="FirstParagraph"/>
      </w:pPr>
      <w:r>
        <w:t xml:space="preserve">Module: Individual Growth and Life Readiness (IGLR). Themes: Financial and Consumer Literacy (primary), Career and Community Opportunities, Problem Solving and Innovation, Communication and Interpersonal Relationships, Health, Safety, and Wellness (stress and money), Sustainability (consumer choices).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2.1 Who I Am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2.1 Values and what matters to me; 2.2 Traits, strengths, interests (Holland code style quiz); 2.3 All About Me one-pager</w:t>
            </w:r>
          </w:p>
        </w:tc>
        <w:tc>
          <w:p>
            <w:pPr>
              <w:pStyle w:val="Compact"/>
              <w:jc w:val="left"/>
            </w:pPr>
            <w:r>
              <w:t xml:space="preserve">All About Me product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2.2 Goals and Decisions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2.4 SMART goals; 2.5 Short and long term goals, and the five-step decision model applied to a real choice; 2.6 Time and energy as resources</w:t>
            </w:r>
          </w:p>
        </w:tc>
        <w:tc>
          <w:p>
            <w:pPr>
              <w:pStyle w:val="Compact"/>
              <w:jc w:val="left"/>
            </w:pPr>
            <w:r>
              <w:t xml:space="preserve">Goal plan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2.3 Money Basics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2.7 Needs vs wants showdown; 2.8 Where money comes from: paychecks and deductions (Paycheck Detective); 2.9 Budget Like a Boss: a personal budget; 2.10 Ways to pay: cash, check, debit, credit, apps; 2.11 Credit vs debit and what interest costs; 2.12 Saving and the magic of compound growth; 2.13 The Skittles Market Game: fees and who gets paid</w:t>
            </w:r>
          </w:p>
        </w:tc>
        <w:tc>
          <w:p>
            <w:pPr>
              <w:pStyle w:val="Compact"/>
              <w:jc w:val="left"/>
            </w:pPr>
            <w:r>
              <w:t xml:space="preserve">Money Basics Quiz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2.4 The Gilded Age Market</w:t>
            </w:r>
          </w:p>
        </w:tc>
        <w:tc>
          <w:p>
            <w:pPr>
              <w:pStyle w:val="Compact"/>
              <w:jc w:val="left"/>
            </w:pPr>
            <w:r>
              <w:t xml:space="preserve">10 (plus 10-minute Round 2 replay blocks during Topic 2.5)</w:t>
            </w:r>
          </w:p>
        </w:tc>
        <w:tc>
          <w:p>
            <w:pPr>
              <w:pStyle w:val="Compact"/>
              <w:jc w:val="left"/>
            </w:pPr>
            <w:r>
              <w:t xml:space="preserve">2.14 The market opens: risk and reward, safe vs risky; 2.15 Reading the news: why prices move; 2.16 Diversification; 2.17 The crisis and panic selling; 2.18 Buying low, rebalancing, return math; 2.19 Results, the reveal, and the Investor Report</w:t>
            </w:r>
          </w:p>
        </w:tc>
        <w:tc>
          <w:p>
            <w:pPr>
              <w:pStyle w:val="Compact"/>
              <w:jc w:val="left"/>
            </w:pPr>
            <w:r>
              <w:t xml:space="preserve">Investor Report and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2.5 Work and Careers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2.20 Employability: soft skills superpower; 2.21 The 16 career clusters and my top three; 2.22 Education roadmap and a career research card (Career Box preview)</w:t>
            </w:r>
          </w:p>
        </w:tc>
        <w:tc>
          <w:p>
            <w:pPr>
              <w:pStyle w:val="Compact"/>
              <w:jc w:val="left"/>
            </w:pPr>
            <w:r>
              <w:t xml:space="preserve">Career research card</w:t>
            </w:r>
          </w:p>
        </w:tc>
      </w:tr>
    </w:tbl>
    <w:p>
      <w:pPr>
        <w:pStyle w:val="BodyText"/>
      </w:pPr>
      <w:r>
        <w:t xml:space="preserve">The project is the Investor Report from the Gilded Age Market (a class game on paper, 1870 to 1936: eight rounds, the crash of 1929, and the closing bell) plus the personal budget from 2.9, revised after the market closes.</w:t>
      </w:r>
    </w:p>
    <w:p>
      <w:pPr>
        <w:pStyle w:val="Heading2"/>
      </w:pPr>
      <w:bookmarkStart w:id="26" w:name="unit-3-growing-up-getting-along-25-days"/>
      <w:r>
        <w:t xml:space="preserve">Unit 3: Growing Up, Getting Along (25 days)</w:t>
      </w:r>
      <w:bookmarkEnd w:id="26"/>
    </w:p>
    <w:p>
      <w:pPr>
        <w:pStyle w:val="FirstParagraph"/>
      </w:pPr>
      <w:r>
        <w:t xml:space="preserve">Module: Human Development and Relationships (HDR). Themes: Communication and Interpersonal Relationships (primary), Health, Safety, and Wellness, Career and Community Opportunities, Problem Solving and Innovation.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3.1 Growing Across the Lifespan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3.1 Stages from infant to older adult: what changes; 3.2 Ages and stages of young children (object permanence demo); 3.3 Adolescence: what is changing and why it is normal; 3.4 Heredity, environment, and who I am becoming</w:t>
            </w:r>
          </w:p>
        </w:tc>
        <w:tc>
          <w:p>
            <w:pPr>
              <w:pStyle w:val="Compact"/>
              <w:jc w:val="left"/>
            </w:pPr>
            <w:r>
              <w:t xml:space="preserve">Lifespan Stages Quiz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3.2 Self-Concept, Peers, and Stress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3.5 Self-concept and self-image, media and the filtered life; 3.6 Peer influence: pressure, refusal skills, skits; 3.7 Stress: what it is, my stress map; 3.8 Stress management toolkit (tested in class); 3.9 Digital footprint and online relationships</w:t>
            </w:r>
          </w:p>
        </w:tc>
        <w:tc>
          <w:p>
            <w:pPr>
              <w:pStyle w:val="Compact"/>
              <w:jc w:val="left"/>
            </w:pPr>
            <w:r>
              <w:t xml:space="preserve">Stress Plan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3.3 Communication, Conflict, Relationships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3.10 Listening and I-messages; 3.11 Conflict: prevent, manage, repair (role plays); 3.12 Healthy vs unhealthy relationships: the signs; 3.13 Friendship, dating, and boundaries at this age</w:t>
            </w:r>
          </w:p>
        </w:tc>
        <w:tc>
          <w:p>
            <w:pPr>
              <w:pStyle w:val="Compact"/>
              <w:jc w:val="left"/>
            </w:pPr>
            <w:r>
              <w:t xml:space="preserve">Communication performance task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3.4 Families and Caring for Others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3.14 Types of families and how families change; 3.15 Roles and responsibilities at home, chores and contributions; 3.16 What parents and caregivers do; 3.17 Babysitting basics: safety, safe sleep, never shake a baby, what to do in an emergency; 3.18 Project: Babysitter’s Activity Kit (design and build an age-appropriate activity for a young child, test it, present it); 3.19 Careers in human services and education</w:t>
            </w:r>
          </w:p>
        </w:tc>
        <w:tc>
          <w:p>
            <w:pPr>
              <w:pStyle w:val="Compact"/>
              <w:jc w:val="left"/>
            </w:pPr>
            <w:r>
              <w:t xml:space="preserve">Project rubric; Unit 3 test</w:t>
            </w:r>
          </w:p>
        </w:tc>
      </w:tr>
    </w:tbl>
    <w:p>
      <w:pPr>
        <w:pStyle w:val="BodyText"/>
      </w:pPr>
      <w:r>
        <w:t xml:space="preserve">Coordinate with health: puberty and reproductive health stay in health class; FACS covers self-concept, stress, relationships, family, and child care.</w:t>
      </w:r>
    </w:p>
    <w:p>
      <w:pPr>
        <w:pStyle w:val="Heading2"/>
      </w:pPr>
      <w:bookmarkStart w:id="27" w:name="unit-4-spaces-we-live-in-25-days"/>
      <w:r>
        <w:t xml:space="preserve">Unit 4: Spaces We Live In (25 days)</w:t>
      </w:r>
      <w:bookmarkEnd w:id="27"/>
    </w:p>
    <w:p>
      <w:pPr>
        <w:pStyle w:val="FirstParagraph"/>
      </w:pPr>
      <w:r>
        <w:t xml:space="preserve">Module: Environmental Design and Management (EDM). Themes: Sustainability (primary), Problem Solving and Innovation, Health, Safety, and Wellness, Financial and Consumer Literacy, Career and Community Opportunities.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4.1 Safe, Healthy, Sustainable Homes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4.1 Housing needs across the lifespan and types of housing; 4.2 Home safety hunt: hazards by room, emergency plans; 4.3 Simple maintenance and repairs (change a bulb, unclog a drain, reset a breaker); 4.4 Conserving energy and water at home (the home energy audit); 4.5 Green choices: waste, reuse, materials</w:t>
            </w:r>
          </w:p>
        </w:tc>
        <w:tc>
          <w:p>
            <w:pPr>
              <w:pStyle w:val="Compact"/>
              <w:jc w:val="left"/>
            </w:pPr>
            <w:r>
              <w:t xml:space="preserve">Home Safety and Conservation Quiz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4.2 Design: Elements, Principles, Color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4.6 Elements of design in a real room; 4.7 Principles: balance, focal point, rhythm, proportion; 4.8 Color in the Home (frosting color mixing and room cards); 4.9 Texture, pattern, and mood boards; 4.10 Reading and drawing a floor plan to scale (daily floor plan do now starts here)</w:t>
            </w:r>
          </w:p>
        </w:tc>
        <w:tc>
          <w:p>
            <w:pPr>
              <w:pStyle w:val="Compact"/>
              <w:jc w:val="left"/>
            </w:pPr>
            <w:r>
              <w:t xml:space="preserve">Design Vocabulary Check; Color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4.3 Design a Room project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4.11 The client brief (a family member with a need); 4.12 Plan: scale drawing and traffic flow; 4.13 Furnish it on a budget (price furnishings from real listings); 4.14 Build: shoebox or foam board model; 4.15 Pitch and gallery walk</w:t>
            </w:r>
          </w:p>
        </w:tc>
        <w:tc>
          <w:p>
            <w:pPr>
              <w:pStyle w:val="Compact"/>
              <w:jc w:val="left"/>
            </w:pPr>
            <w:r>
              <w:t xml:space="preserve">Project rubric; Unit 4 test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4.4 Careers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4.16 Careers in housing, interior design, and sustainability; 4.17 Unit review</w:t>
            </w:r>
          </w:p>
        </w:tc>
        <w:tc>
          <w:p>
            <w:pPr>
              <w:pStyle w:val="Compact"/>
              <w:jc w:val="left"/>
            </w:pPr>
            <w:r>
              <w:t xml:space="preserve">(in test)</w:t>
            </w:r>
          </w:p>
        </w:tc>
      </w:tr>
    </w:tbl>
    <w:p>
      <w:pPr>
        <w:pStyle w:val="Heading2"/>
      </w:pPr>
      <w:bookmarkStart w:id="28" w:name="unit-5-make-it-mend-it-wear-it-28-days"/>
      <w:r>
        <w:t xml:space="preserve">Unit 5: Make It, Mend It, Wear It (28 days)</w:t>
      </w:r>
      <w:bookmarkEnd w:id="28"/>
    </w:p>
    <w:p>
      <w:pPr>
        <w:pStyle w:val="FirstParagraph"/>
      </w:pPr>
      <w:r>
        <w:t xml:space="preserve">Module: Apparel and Textile Production and Design (ATPD). Themes: Sustainability (primary), Financial and Consumer Literacy, Problem Solving and Innovation, Health, Safety, and Wellness (tool safety), Communication and Interpersonal Relationships (what clothing says), Career and Community Opportunities.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5.1 What We Wear and Why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5.1 Clothing for roles, activities, weather, and safety; 5.2 What clothing communicates (and what is okay to say about it); 5.3 Fibers: natural and manufactured, the burn and stretch tests (teacher demo); 5.4 Care labels and laundry: sort, wash, dry, fold</w:t>
            </w:r>
          </w:p>
        </w:tc>
        <w:tc>
          <w:p>
            <w:pPr>
              <w:pStyle w:val="Compact"/>
              <w:jc w:val="left"/>
            </w:pPr>
            <w:r>
              <w:t xml:space="preserve">Fibers and Care Quiz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5.2 Hand and Machine Sewing Skills</w:t>
            </w:r>
          </w:p>
        </w:tc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5.5 Sewing tools and safety (needle, pins, scissors, seam ripper); 5.6 Threading, knotting, the running stitch; 5.7 Backstitch and whipstitch; 5.8 Sewing on a button; 5.9 Repair Clinic: hem, seam, patch; 5.10 Meet the machine: parts, safety, threading, and paper drills (three days); 5.11 Build the drawstring bag on the machine (three days) [no working machines: the archived hand build replaces 5.10 and 5.11]</w:t>
            </w:r>
          </w:p>
        </w:tc>
        <w:tc>
          <w:p>
            <w:pPr>
              <w:pStyle w:val="Compact"/>
              <w:jc w:val="left"/>
            </w:pPr>
            <w:r>
              <w:t xml:space="preserve">Stitch sampler performance check; item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5.3 Smart Apparel Consumers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5.12 Comparing the same item across stores, secondhand, and online; 5.13 Cost per wear and quality checks; 5.14 Fast fashion and where clothes go when we are done</w:t>
            </w:r>
          </w:p>
        </w:tc>
        <w:tc>
          <w:p>
            <w:pPr>
              <w:pStyle w:val="Compact"/>
              <w:jc w:val="left"/>
            </w:pPr>
            <w:r>
              <w:t xml:space="preserve">Consumer comparison task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5.4 Upcycle Challenge project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5.15 Design brief: turn a used textile into something useful; 5.16 Plan and prototype; 5.17 Make (two days); 5.18 Fashion-show gallery and reflection</w:t>
            </w:r>
          </w:p>
        </w:tc>
        <w:tc>
          <w:p>
            <w:pPr>
              <w:pStyle w:val="Compact"/>
              <w:jc w:val="left"/>
            </w:pPr>
            <w:r>
              <w:t xml:space="preserve">Project rubric; Unit 5 test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5.5 Careers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5.19 Careers in textiles, apparel, and design; unit review</w:t>
            </w:r>
          </w:p>
        </w:tc>
        <w:tc>
          <w:p>
            <w:pPr>
              <w:pStyle w:val="Compact"/>
              <w:jc w:val="left"/>
            </w:pPr>
            <w:r>
              <w:t xml:space="preserve">(in test)</w:t>
            </w:r>
          </w:p>
        </w:tc>
      </w:tr>
    </w:tbl>
    <w:p>
      <w:pPr>
        <w:pStyle w:val="Heading2"/>
      </w:pPr>
      <w:bookmarkStart w:id="29" w:name="unit-6-from-farm-to-table-24-days"/>
      <w:r>
        <w:t xml:space="preserve">Unit 6: From Farm to Table (24 days)</w:t>
      </w:r>
      <w:bookmarkEnd w:id="29"/>
    </w:p>
    <w:p>
      <w:pPr>
        <w:pStyle w:val="FirstParagraph"/>
      </w:pPr>
      <w:r>
        <w:t xml:space="preserve">Module: Food Systems and Production (FSP). Themes: Sustainability (primary), Financial and Consumer Literacy, Health, Safety, and Wellness, Career and Community Opportunities, Problem Solving and Innovation, Communication and Interpersonal Relationships.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6.1 Where Food Comes From</w:t>
            </w:r>
          </w:p>
        </w:tc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6.1 Trace a food from farm to plate (supply chain trace); 6.2 Local, seasonal, and global; 6.3 Food waste audit in our own room; 6.4 Food scarcity and food deserts, here and elsewhere; 6.5 Sustainable food methods: gardens, composting, packaging</w:t>
            </w:r>
          </w:p>
        </w:tc>
        <w:tc>
          <w:p>
            <w:pPr>
              <w:pStyle w:val="Compact"/>
              <w:jc w:val="left"/>
            </w:pPr>
            <w:r>
              <w:t xml:space="preserve">Food Systems Quiz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6.2 Food Preparation Methods and Science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6.6 Cooking methods: dry heat, moist heat, and why; 6.7 Quick bread science lab (leavening experiment); 6.8 Lab: Cheesy Pasta Marinara with role cards; 6.9 Lab: Black Bean Quesadillas; 6.10 Global foods: one dish, three cultures; 6.11 Table setting and food sharing across cultures</w:t>
            </w:r>
          </w:p>
        </w:tc>
        <w:tc>
          <w:p>
            <w:pPr>
              <w:pStyle w:val="Compact"/>
              <w:jc w:val="left"/>
            </w:pPr>
            <w:r>
              <w:t xml:space="preserve">Lab rubrics; Methods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6.3 Feed the Class project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6.12 Menu options and constraints (no knives, budget, allergies); 6.13 Scale the recipe and cost it from the real circular; 6.14 Build the master flowchart; 6.15 Shopping list and unit price check; 6.16 Cook day (four kitchens); 6.17 Serve, eat, clean, reflect</w:t>
            </w:r>
          </w:p>
        </w:tc>
        <w:tc>
          <w:p>
            <w:pPr>
              <w:pStyle w:val="Compact"/>
              <w:jc w:val="left"/>
            </w:pPr>
            <w:r>
              <w:t xml:space="preserve">Project rubric; Unit 6 test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6.4 Careers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6.18 Careers in food systems, from farm to restaurant; unit review</w:t>
            </w:r>
          </w:p>
        </w:tc>
        <w:tc>
          <w:p>
            <w:pPr>
              <w:pStyle w:val="Compact"/>
              <w:jc w:val="left"/>
            </w:pPr>
            <w:r>
              <w:t xml:space="preserve">(in test)</w:t>
            </w:r>
          </w:p>
        </w:tc>
      </w:tr>
    </w:tbl>
    <w:p>
      <w:pPr>
        <w:pStyle w:val="Heading2"/>
      </w:pPr>
      <w:bookmarkStart w:id="30" w:name="Xe747e31f5a8e7e0704f132081d7404de4ac4040"/>
      <w:r>
        <w:t xml:space="preserve">Unit 7: Launch: Career Readiness and FACS Shark Tank (13 days)</w:t>
      </w:r>
      <w:bookmarkEnd w:id="30"/>
    </w:p>
    <w:p>
      <w:pPr>
        <w:pStyle w:val="FirstParagraph"/>
      </w:pPr>
      <w:r>
        <w:t xml:space="preserve">Capstone. Modules: IGLR Employability and Career Pathways, plus the careers threads of every unit. Themes: Career and Community Opportunities (primary), Communication and Interpersonal Relationships, Problem Solving and Innovation, Financial and Consumer Literacy.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Formal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7.1 Present Yourself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7.1 The resume: the three-part bullet; 7.2 Build your resume; 7.3 ACT FAST: think on your feet; 7.4 How to talk about yourself in an interview (STAR); 7.5 Mock interviews with peer feedback</w:t>
            </w:r>
          </w:p>
        </w:tc>
        <w:tc>
          <w:p>
            <w:pPr>
              <w:pStyle w:val="Compact"/>
              <w:jc w:val="left"/>
            </w:pPr>
            <w:r>
              <w:t xml:space="preserve">Resume and interview rubric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7.2 FACS Shark Tank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7.6 What a business is: problem, customer, product, price; 7.7 Big Idea Factory: a product or service from any FACS module; 7.8 Know your customer and price it (price, cost, margin); 7.9 The elevator pitch; 7.10 Build the pitch and prototype (two days); 7.11 Shark Tank Showdown; 7.12 Year reflection and portfolio</w:t>
            </w:r>
          </w:p>
        </w:tc>
        <w:tc>
          <w:p>
            <w:pPr>
              <w:pStyle w:val="Compact"/>
              <w:jc w:val="left"/>
            </w:pPr>
            <w:r>
              <w:t xml:space="preserve">Pitch rubric; year reflection</w:t>
            </w:r>
          </w:p>
        </w:tc>
      </w:tr>
    </w:tbl>
    <w:p>
      <w:pPr>
        <w:pStyle w:val="Heading2"/>
      </w:pPr>
      <w:bookmarkStart w:id="31" w:name="flex-versions"/>
      <w:r>
        <w:t xml:space="preserve">Flex versions</w:t>
      </w:r>
      <w:bookmarkEnd w:id="31"/>
    </w:p>
    <w:p>
      <w:pPr>
        <w:numPr>
          <w:ilvl w:val="0"/>
          <w:numId w:val="1002"/>
        </w:numPr>
        <w:pStyle w:val="Compact"/>
      </w:pPr>
      <w:r>
        <w:t xml:space="preserve">30 weeks daily (150 days): drop Unit 7 (fold the resume and STAR lessons into Unit 2 Topic 2.5, adding 5 days), cut Unit 1 to 26, Unit 2 to 26, Unit 3 to 22, Unit 4 to 21, Unit 5 to 24, Unit 6 to 21 by removing the marked flex lessons (listed in each unit plan). Total 5 + 26 + 26 + 22 + 21 + 24 + 21 + 5 (careers and STAR) = 150.</w:t>
      </w:r>
    </w:p>
    <w:p>
      <w:pPr>
        <w:numPr>
          <w:ilvl w:val="0"/>
          <w:numId w:val="1002"/>
        </w:numPr>
        <w:pStyle w:val="Compact"/>
      </w:pPr>
      <w:r>
        <w:t xml:space="preserve">One semester daily (90 days): Unit 0 (3), Unit 1 (20: safety, tools, one lab, labels, the $40 project), Unit 2 (20: who I am, money basics, the 10-day Gilded Age Market run), Unit 3 (12: lifespan, stress, communication, babysitting basics), Unit 4 (10: safety and conservation, color, a floor plan), Unit 5 (15: fibers and care, hand sewing, a small item), Unit 6 (10: where food comes from, one lab, a scaled shopping task). Every module still appears.</w:t>
      </w:r>
    </w:p>
    <w:p>
      <w:pPr>
        <w:numPr>
          <w:ilvl w:val="0"/>
          <w:numId w:val="1002"/>
        </w:numPr>
        <w:pStyle w:val="Compact"/>
      </w:pPr>
      <w:r>
        <w:t xml:space="preserve">Every other day for a year (90 meetings): same as the semester plan, with the Gilded Age Market rounds (prices and dispatch posted at the end of a meeting, trades logged on the paper ledger at home) and the daily floor plan do now run as homework or on the off days.</w:t>
      </w:r>
    </w:p>
    <w:p>
      <w:pPr>
        <w:numPr>
          <w:ilvl w:val="0"/>
          <w:numId w:val="1002"/>
        </w:numPr>
        <w:pStyle w:val="Compact"/>
      </w:pPr>
      <w:r>
        <w:t xml:space="preserve">Two-year spiral (if students take FACS in both grade 7 and grade 8): Year A = Units 0, 1, 2, 3; Year B = Units 4, 5, 6, 7, with Unit 1’s safety exam repeated at the start of Year B.</w:t>
      </w:r>
    </w:p>
    <w:p>
      <w:pPr>
        <w:pStyle w:val="Heading2"/>
      </w:pPr>
      <w:bookmarkStart w:id="32" w:name="what-each-unit-must-contain-when-written"/>
      <w:r>
        <w:t xml:space="preserve">What each unit must contain when written</w:t>
      </w:r>
      <w:bookmarkEnd w:id="32"/>
    </w:p>
    <w:p>
      <w:pPr>
        <w:pStyle w:val="FirstParagraph"/>
      </w:pPr>
      <w:r>
        <w:t xml:space="preserve">Unit plan (module, days, enduring understandings and essential questions, knowledge and skills, objectives, topics with day counts and activity lines, themes with a sentence each, standards block, project and rubric, assessment plan, materials and budget, no-kitchen or no-machine alternative, connections block, translation-ready vocabulary list), a Monday to Friday calendar, every lesson on the one template, the project sheet, the rubric, the topic assessments with answer keys, slides, and handouts.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2026-09-22T07:14:49Z</dcterms:created>
  <dcterms:modified xsi:type="dcterms:W3CDTF">2026-09-22T07:14:49Z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